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F8" w:rsidRDefault="00B95BF8" w:rsidP="003A4F4B">
      <w:pPr>
        <w:rPr>
          <w:rFonts w:ascii="Calibri" w:hAnsi="Calibri"/>
          <w:sz w:val="22"/>
          <w:szCs w:val="22"/>
        </w:rPr>
      </w:pPr>
      <w:bookmarkStart w:id="0" w:name="_GoBack"/>
      <w:bookmarkEnd w:id="0"/>
    </w:p>
    <w:tbl>
      <w:tblPr>
        <w:tblW w:w="0" w:type="auto"/>
        <w:tblLook w:val="01E0" w:firstRow="1" w:lastRow="1" w:firstColumn="1" w:lastColumn="1" w:noHBand="0" w:noVBand="0"/>
      </w:tblPr>
      <w:tblGrid>
        <w:gridCol w:w="6062"/>
        <w:gridCol w:w="3792"/>
      </w:tblGrid>
      <w:tr w:rsidR="00B27829" w:rsidRPr="00B95BF8" w:rsidTr="00C47B75">
        <w:tc>
          <w:tcPr>
            <w:tcW w:w="6062" w:type="dxa"/>
          </w:tcPr>
          <w:p w:rsidR="00DA5C4E" w:rsidRDefault="00DA5C4E" w:rsidP="00D003E1">
            <w:pPr>
              <w:jc w:val="center"/>
              <w:rPr>
                <w:rFonts w:asciiTheme="minorHAnsi" w:hAnsiTheme="minorHAnsi" w:cs="Arial"/>
              </w:rPr>
            </w:pPr>
            <w:r>
              <w:rPr>
                <w:rFonts w:asciiTheme="minorHAnsi" w:hAnsiTheme="minorHAnsi" w:cs="Arial"/>
              </w:rPr>
              <w:t>HELLENIC REPUBLIC</w:t>
            </w:r>
          </w:p>
          <w:p w:rsidR="00B27829" w:rsidRPr="007C5295" w:rsidRDefault="00B27829" w:rsidP="00D003E1">
            <w:pPr>
              <w:jc w:val="center"/>
              <w:rPr>
                <w:rFonts w:asciiTheme="minorHAnsi" w:hAnsiTheme="minorHAnsi" w:cs="Arial"/>
              </w:rPr>
            </w:pPr>
            <w:r w:rsidRPr="007C5295">
              <w:rPr>
                <w:rFonts w:asciiTheme="minorHAnsi" w:hAnsiTheme="minorHAnsi" w:cs="Arial"/>
              </w:rPr>
              <w:t>MIN</w:t>
            </w:r>
            <w:r w:rsidR="00C47B75">
              <w:rPr>
                <w:rFonts w:asciiTheme="minorHAnsi" w:hAnsiTheme="minorHAnsi" w:cs="Arial"/>
              </w:rPr>
              <w:t>ISTRY OF EDUCATION, RESEARCH &amp;</w:t>
            </w:r>
            <w:r w:rsidRPr="007C5295">
              <w:rPr>
                <w:rFonts w:asciiTheme="minorHAnsi" w:hAnsiTheme="minorHAnsi" w:cs="Arial"/>
              </w:rPr>
              <w:t xml:space="preserve"> RELIGIOUS AFFAIRS</w:t>
            </w:r>
          </w:p>
          <w:p w:rsidR="00B27829" w:rsidRPr="007C5295" w:rsidRDefault="00C47B75" w:rsidP="00D003E1">
            <w:pPr>
              <w:jc w:val="center"/>
              <w:rPr>
                <w:rFonts w:asciiTheme="minorHAnsi" w:hAnsiTheme="minorHAnsi" w:cs="Arial"/>
                <w:bCs/>
              </w:rPr>
            </w:pPr>
            <w:r>
              <w:rPr>
                <w:rFonts w:asciiTheme="minorHAnsi" w:hAnsiTheme="minorHAnsi"/>
                <w:bCs/>
              </w:rPr>
              <w:t>GENERAL</w:t>
            </w:r>
            <w:r w:rsidR="00B27829" w:rsidRPr="007C5295">
              <w:rPr>
                <w:rFonts w:asciiTheme="minorHAnsi" w:hAnsiTheme="minorHAnsi"/>
                <w:bCs/>
              </w:rPr>
              <w:t xml:space="preserve"> SECRETARIAT FOR RESEARCH </w:t>
            </w:r>
            <w:r>
              <w:rPr>
                <w:rFonts w:asciiTheme="minorHAnsi" w:hAnsiTheme="minorHAnsi"/>
                <w:bCs/>
              </w:rPr>
              <w:t>&amp;</w:t>
            </w:r>
            <w:r w:rsidR="00B27829" w:rsidRPr="007C5295">
              <w:rPr>
                <w:rFonts w:asciiTheme="minorHAnsi" w:hAnsiTheme="minorHAnsi"/>
                <w:bCs/>
              </w:rPr>
              <w:t xml:space="preserve"> TECHNOLOGY (GSRT)</w:t>
            </w:r>
          </w:p>
        </w:tc>
        <w:tc>
          <w:tcPr>
            <w:tcW w:w="3792" w:type="dxa"/>
          </w:tcPr>
          <w:p w:rsidR="00DA5C4E" w:rsidRDefault="00DA5C4E" w:rsidP="00D003E1">
            <w:pPr>
              <w:jc w:val="center"/>
              <w:rPr>
                <w:rFonts w:asciiTheme="minorHAnsi" w:hAnsiTheme="minorHAnsi"/>
                <w:color w:val="000000"/>
                <w:lang w:val="en-US"/>
              </w:rPr>
            </w:pPr>
            <w:r w:rsidRPr="007C5295">
              <w:rPr>
                <w:rFonts w:asciiTheme="minorHAnsi" w:hAnsiTheme="minorHAnsi"/>
                <w:color w:val="000000"/>
                <w:lang w:val="en-US"/>
              </w:rPr>
              <w:t>RUSSIAN FEDERATION</w:t>
            </w:r>
          </w:p>
          <w:p w:rsidR="00B27829" w:rsidRPr="007C5295" w:rsidRDefault="00B27829" w:rsidP="00D003E1">
            <w:pPr>
              <w:jc w:val="center"/>
              <w:rPr>
                <w:rFonts w:asciiTheme="minorHAnsi" w:hAnsiTheme="minorHAnsi"/>
                <w:color w:val="000000"/>
                <w:lang w:val="en-US"/>
              </w:rPr>
            </w:pPr>
            <w:r w:rsidRPr="007C5295">
              <w:rPr>
                <w:rFonts w:asciiTheme="minorHAnsi" w:hAnsiTheme="minorHAnsi"/>
                <w:color w:val="000000"/>
                <w:lang w:val="en-US"/>
              </w:rPr>
              <w:t>MINISTRY OF EDUCATION &amp; SCIENCE</w:t>
            </w:r>
          </w:p>
          <w:p w:rsidR="00B27829" w:rsidRPr="00C47B75" w:rsidRDefault="00C47B75" w:rsidP="00D003E1">
            <w:pPr>
              <w:jc w:val="center"/>
              <w:rPr>
                <w:rFonts w:asciiTheme="minorHAnsi" w:hAnsiTheme="minorHAnsi"/>
                <w:color w:val="000000"/>
                <w:lang w:val="en-US"/>
              </w:rPr>
            </w:pPr>
            <w:r w:rsidRPr="007C5295">
              <w:rPr>
                <w:rFonts w:asciiTheme="minorHAnsi" w:hAnsiTheme="minorHAnsi"/>
                <w:color w:val="000000"/>
                <w:lang w:val="en-US"/>
              </w:rPr>
              <w:t>INTERNATIONAL DEPARTMENT</w:t>
            </w:r>
          </w:p>
        </w:tc>
      </w:tr>
    </w:tbl>
    <w:p w:rsidR="00676DE3" w:rsidRDefault="00676DE3" w:rsidP="00676DE3">
      <w:pPr>
        <w:rPr>
          <w:lang w:val="en-US" w:eastAsia="en-US" w:bidi="he-IL"/>
        </w:rPr>
      </w:pPr>
    </w:p>
    <w:p w:rsidR="00332E3B" w:rsidRPr="00332E3B" w:rsidRDefault="00332E3B" w:rsidP="00676DE3">
      <w:pPr>
        <w:rPr>
          <w:lang w:val="en-US" w:eastAsia="en-US" w:bidi="he-IL"/>
        </w:rPr>
      </w:pPr>
    </w:p>
    <w:p w:rsidR="00B95BF8" w:rsidRPr="003A4F4B" w:rsidRDefault="007E31BC" w:rsidP="003A4F4B">
      <w:pPr>
        <w:jc w:val="center"/>
        <w:rPr>
          <w:rFonts w:asciiTheme="minorHAnsi" w:hAnsiTheme="minorHAnsi" w:cs="Arial"/>
          <w:b/>
          <w:bCs/>
          <w:sz w:val="28"/>
          <w:szCs w:val="28"/>
        </w:rPr>
      </w:pPr>
      <w:r w:rsidRPr="003A4F4B">
        <w:rPr>
          <w:rFonts w:asciiTheme="minorHAnsi" w:hAnsiTheme="minorHAnsi" w:cs="Arial"/>
          <w:b/>
          <w:bCs/>
          <w:sz w:val="28"/>
          <w:szCs w:val="28"/>
        </w:rPr>
        <w:t>Announcement</w:t>
      </w:r>
    </w:p>
    <w:p w:rsidR="00B95BF8" w:rsidRDefault="00B95BF8" w:rsidP="003A4F4B">
      <w:pPr>
        <w:rPr>
          <w:rFonts w:asciiTheme="minorHAnsi" w:hAnsiTheme="minorHAnsi" w:cs="Arial"/>
          <w:b/>
          <w:bCs/>
        </w:rPr>
      </w:pPr>
    </w:p>
    <w:p w:rsidR="00676DE3" w:rsidRPr="003C24F3" w:rsidRDefault="00676DE3" w:rsidP="00332E3B">
      <w:pPr>
        <w:rPr>
          <w:rFonts w:asciiTheme="minorHAnsi" w:hAnsiTheme="minorHAnsi" w:cs="Arial"/>
          <w:b/>
          <w:bCs/>
        </w:rPr>
      </w:pPr>
    </w:p>
    <w:p w:rsidR="00B95BF8" w:rsidRPr="003C24F3" w:rsidRDefault="007E31BC" w:rsidP="003A4F4B">
      <w:pPr>
        <w:pStyle w:val="1"/>
        <w:tabs>
          <w:tab w:val="left" w:pos="1442"/>
        </w:tabs>
        <w:jc w:val="center"/>
        <w:rPr>
          <w:rFonts w:asciiTheme="minorHAnsi" w:hAnsiTheme="minorHAnsi" w:cs="Arial"/>
          <w:b/>
          <w:bCs/>
          <w:sz w:val="24"/>
          <w:szCs w:val="24"/>
        </w:rPr>
      </w:pPr>
      <w:r w:rsidRPr="003C24F3">
        <w:rPr>
          <w:rFonts w:asciiTheme="minorHAnsi" w:hAnsiTheme="minorHAnsi" w:cs="Arial"/>
          <w:b/>
          <w:bCs/>
          <w:sz w:val="24"/>
          <w:szCs w:val="24"/>
        </w:rPr>
        <w:t>Gree</w:t>
      </w:r>
      <w:r w:rsidR="003C24F3">
        <w:rPr>
          <w:rFonts w:asciiTheme="minorHAnsi" w:hAnsiTheme="minorHAnsi" w:cs="Arial"/>
          <w:b/>
          <w:bCs/>
          <w:sz w:val="24"/>
          <w:szCs w:val="24"/>
        </w:rPr>
        <w:t>k</w:t>
      </w:r>
      <w:r w:rsidR="00676DE3">
        <w:rPr>
          <w:rFonts w:asciiTheme="minorHAnsi" w:hAnsiTheme="minorHAnsi" w:cs="Arial"/>
          <w:b/>
          <w:bCs/>
          <w:sz w:val="24"/>
          <w:szCs w:val="24"/>
        </w:rPr>
        <w:t>–</w:t>
      </w:r>
      <w:r w:rsidRPr="003C24F3">
        <w:rPr>
          <w:rFonts w:asciiTheme="minorHAnsi" w:hAnsiTheme="minorHAnsi" w:cs="Arial"/>
          <w:b/>
          <w:bCs/>
          <w:sz w:val="24"/>
          <w:szCs w:val="24"/>
        </w:rPr>
        <w:t>Russia</w:t>
      </w:r>
      <w:r w:rsidR="003C24F3">
        <w:rPr>
          <w:rFonts w:asciiTheme="minorHAnsi" w:hAnsiTheme="minorHAnsi" w:cs="Arial"/>
          <w:b/>
          <w:bCs/>
          <w:sz w:val="24"/>
          <w:szCs w:val="24"/>
        </w:rPr>
        <w:t>n</w:t>
      </w:r>
      <w:r w:rsidRPr="003C24F3">
        <w:rPr>
          <w:rFonts w:asciiTheme="minorHAnsi" w:hAnsiTheme="minorHAnsi" w:cs="Arial"/>
          <w:b/>
          <w:bCs/>
          <w:sz w:val="24"/>
          <w:szCs w:val="24"/>
        </w:rPr>
        <w:t xml:space="preserve"> Call for Proposals for Joint R&amp;D Projects on Quantum Technologies </w:t>
      </w:r>
    </w:p>
    <w:p w:rsidR="003A4F4B" w:rsidRDefault="003A4F4B" w:rsidP="003A4F4B">
      <w:pPr>
        <w:jc w:val="both"/>
        <w:rPr>
          <w:rFonts w:asciiTheme="minorHAnsi" w:hAnsiTheme="minorHAnsi" w:cs="Arial"/>
        </w:rPr>
      </w:pPr>
    </w:p>
    <w:p w:rsidR="0088421F" w:rsidRDefault="00093154" w:rsidP="003A4F4B">
      <w:pPr>
        <w:jc w:val="both"/>
        <w:rPr>
          <w:rFonts w:asciiTheme="minorHAnsi" w:hAnsiTheme="minorHAnsi"/>
          <w:bCs/>
        </w:rPr>
      </w:pPr>
      <w:r w:rsidRPr="003C24F3">
        <w:rPr>
          <w:rFonts w:asciiTheme="minorHAnsi" w:hAnsiTheme="minorHAnsi" w:cs="Arial"/>
        </w:rPr>
        <w:t>Greece and Russia are jointly announcing the current Call for Proposals for joint R&amp;D projects</w:t>
      </w:r>
      <w:r w:rsidR="00177AAA" w:rsidRPr="003C24F3">
        <w:rPr>
          <w:rFonts w:asciiTheme="minorHAnsi" w:hAnsiTheme="minorHAnsi" w:cs="Arial"/>
        </w:rPr>
        <w:t xml:space="preserve"> focusing </w:t>
      </w:r>
      <w:r w:rsidR="00177AAA" w:rsidRPr="003C24F3">
        <w:rPr>
          <w:rFonts w:asciiTheme="minorHAnsi" w:hAnsiTheme="minorHAnsi" w:cstheme="minorHAnsi"/>
        </w:rPr>
        <w:t>on the field of</w:t>
      </w:r>
      <w:r w:rsidR="00177AAA" w:rsidRPr="003C24F3">
        <w:rPr>
          <w:rFonts w:asciiTheme="minorHAnsi" w:hAnsiTheme="minorHAnsi" w:cs="Arial"/>
          <w:bCs/>
        </w:rPr>
        <w:t xml:space="preserve"> Quantum Technologies</w:t>
      </w:r>
      <w:r w:rsidRPr="003C24F3">
        <w:rPr>
          <w:rFonts w:asciiTheme="minorHAnsi" w:hAnsiTheme="minorHAnsi" w:cs="Arial"/>
        </w:rPr>
        <w:t xml:space="preserve">, </w:t>
      </w:r>
      <w:r w:rsidR="004D4DF5" w:rsidRPr="003C24F3">
        <w:rPr>
          <w:rFonts w:asciiTheme="minorHAnsi" w:hAnsiTheme="minorHAnsi" w:cstheme="minorHAnsi"/>
        </w:rPr>
        <w:t>in order to</w:t>
      </w:r>
      <w:r w:rsidRPr="003C24F3">
        <w:rPr>
          <w:rFonts w:asciiTheme="minorHAnsi" w:hAnsiTheme="minorHAnsi" w:cstheme="minorHAnsi"/>
        </w:rPr>
        <w:t xml:space="preserve"> enhance cooperation between universities, research centres and companies</w:t>
      </w:r>
      <w:r w:rsidR="00551F92" w:rsidRPr="003C24F3">
        <w:rPr>
          <w:rFonts w:asciiTheme="minorHAnsi" w:hAnsiTheme="minorHAnsi" w:cs="Arial"/>
          <w:bCs/>
        </w:rPr>
        <w:t xml:space="preserve">. </w:t>
      </w:r>
      <w:r w:rsidR="00551F92" w:rsidRPr="003C24F3">
        <w:rPr>
          <w:rFonts w:asciiTheme="minorHAnsi" w:hAnsiTheme="minorHAnsi"/>
          <w:bCs/>
        </w:rPr>
        <w:t xml:space="preserve">A new announcement for the R&amp;D priority topics of mutual interest in other scientific areas </w:t>
      </w:r>
      <w:r w:rsidR="003A4F4B">
        <w:rPr>
          <w:rFonts w:asciiTheme="minorHAnsi" w:hAnsiTheme="minorHAnsi"/>
          <w:bCs/>
        </w:rPr>
        <w:t>of mutual interest will follow.</w:t>
      </w:r>
    </w:p>
    <w:p w:rsidR="003A4F4B" w:rsidRPr="003C24F3" w:rsidRDefault="003A4F4B" w:rsidP="003A4F4B">
      <w:pPr>
        <w:jc w:val="both"/>
        <w:rPr>
          <w:rFonts w:asciiTheme="minorHAnsi" w:hAnsiTheme="minorHAnsi"/>
          <w:bCs/>
        </w:rPr>
      </w:pPr>
    </w:p>
    <w:p w:rsidR="00E707B0" w:rsidRPr="003C24F3" w:rsidRDefault="002A41C9" w:rsidP="003A4F4B">
      <w:pPr>
        <w:pStyle w:val="Web"/>
        <w:spacing w:before="0" w:beforeAutospacing="0" w:after="0" w:afterAutospacing="0"/>
        <w:ind w:right="72"/>
        <w:rPr>
          <w:rFonts w:asciiTheme="minorHAnsi" w:hAnsiTheme="minorHAnsi" w:cstheme="minorHAnsi"/>
          <w:b/>
        </w:rPr>
      </w:pPr>
      <w:r w:rsidRPr="003C24F3">
        <w:rPr>
          <w:rFonts w:asciiTheme="minorHAnsi" w:hAnsiTheme="minorHAnsi" w:cstheme="minorHAnsi"/>
          <w:b/>
        </w:rPr>
        <w:t xml:space="preserve">1 </w:t>
      </w:r>
      <w:r w:rsidR="00551F92" w:rsidRPr="003C24F3">
        <w:rPr>
          <w:rFonts w:asciiTheme="minorHAnsi" w:hAnsiTheme="minorHAnsi" w:cstheme="minorHAnsi"/>
          <w:b/>
        </w:rPr>
        <w:t xml:space="preserve">. </w:t>
      </w:r>
      <w:r w:rsidRPr="003C24F3">
        <w:rPr>
          <w:rFonts w:asciiTheme="minorHAnsi" w:hAnsiTheme="minorHAnsi" w:cstheme="minorHAnsi"/>
          <w:b/>
        </w:rPr>
        <w:t xml:space="preserve">Objective of the funding measure </w:t>
      </w:r>
    </w:p>
    <w:p w:rsidR="00C66846" w:rsidRPr="003C24F3" w:rsidRDefault="008A6167" w:rsidP="003A4F4B">
      <w:pPr>
        <w:jc w:val="both"/>
        <w:rPr>
          <w:rFonts w:asciiTheme="minorHAnsi" w:hAnsiTheme="minorHAnsi" w:cstheme="minorHAnsi"/>
        </w:rPr>
      </w:pPr>
      <w:r w:rsidRPr="003C24F3">
        <w:rPr>
          <w:rFonts w:asciiTheme="minorHAnsi" w:hAnsiTheme="minorHAnsi" w:cs="Arial"/>
        </w:rPr>
        <w:t xml:space="preserve">The Call for Proposals is announced within the framework of the Agreement on Bilateral </w:t>
      </w:r>
      <w:r w:rsidR="00785E61">
        <w:rPr>
          <w:rFonts w:asciiTheme="minorHAnsi" w:hAnsiTheme="minorHAnsi" w:cs="Arial"/>
        </w:rPr>
        <w:t xml:space="preserve">Economic, </w:t>
      </w:r>
      <w:r w:rsidRPr="003C24F3">
        <w:rPr>
          <w:rFonts w:asciiTheme="minorHAnsi" w:hAnsiTheme="minorHAnsi" w:cs="Arial"/>
        </w:rPr>
        <w:t>Industrial</w:t>
      </w:r>
      <w:r w:rsidR="003A4F4B">
        <w:rPr>
          <w:rFonts w:asciiTheme="minorHAnsi" w:hAnsiTheme="minorHAnsi" w:cs="Arial"/>
        </w:rPr>
        <w:t xml:space="preserve">, Technological and Scientific </w:t>
      </w:r>
      <w:r w:rsidR="00785E61">
        <w:rPr>
          <w:rFonts w:asciiTheme="minorHAnsi" w:hAnsiTheme="minorHAnsi" w:cs="Arial"/>
        </w:rPr>
        <w:t xml:space="preserve">Cooperation </w:t>
      </w:r>
      <w:r w:rsidRPr="003C24F3">
        <w:rPr>
          <w:rFonts w:asciiTheme="minorHAnsi" w:hAnsiTheme="minorHAnsi" w:cs="Arial"/>
        </w:rPr>
        <w:t xml:space="preserve">signed between the two countries </w:t>
      </w:r>
      <w:r w:rsidR="00676DE3">
        <w:rPr>
          <w:rFonts w:asciiTheme="minorHAnsi" w:hAnsiTheme="minorHAnsi" w:cs="Arial"/>
        </w:rPr>
        <w:t>on</w:t>
      </w:r>
      <w:r w:rsidR="003A4F4B">
        <w:rPr>
          <w:rFonts w:asciiTheme="minorHAnsi" w:hAnsiTheme="minorHAnsi" w:cs="Arial"/>
        </w:rPr>
        <w:t xml:space="preserve"> </w:t>
      </w:r>
      <w:r w:rsidR="00676DE3">
        <w:rPr>
          <w:rFonts w:asciiTheme="minorHAnsi" w:hAnsiTheme="minorHAnsi" w:cs="Arial"/>
        </w:rPr>
        <w:t xml:space="preserve">June 30, </w:t>
      </w:r>
      <w:r w:rsidR="00785E61">
        <w:rPr>
          <w:rFonts w:asciiTheme="minorHAnsi" w:hAnsiTheme="minorHAnsi" w:cs="Arial"/>
        </w:rPr>
        <w:t xml:space="preserve">1993 </w:t>
      </w:r>
      <w:r w:rsidR="00FA4A79">
        <w:rPr>
          <w:rFonts w:asciiTheme="minorHAnsi" w:hAnsiTheme="minorHAnsi" w:cs="Arial"/>
        </w:rPr>
        <w:t xml:space="preserve">(Greek low 2249/1994) </w:t>
      </w:r>
      <w:r w:rsidR="00093154" w:rsidRPr="003C24F3">
        <w:rPr>
          <w:rFonts w:asciiTheme="minorHAnsi" w:hAnsiTheme="minorHAnsi" w:cstheme="minorHAnsi"/>
          <w:lang w:val="en-US"/>
        </w:rPr>
        <w:t xml:space="preserve">and </w:t>
      </w:r>
      <w:r w:rsidR="00551F92" w:rsidRPr="003C24F3">
        <w:rPr>
          <w:rFonts w:asciiTheme="minorHAnsi" w:hAnsiTheme="minorHAnsi" w:cstheme="minorHAnsi"/>
          <w:lang w:val="en-US"/>
        </w:rPr>
        <w:t xml:space="preserve">of </w:t>
      </w:r>
      <w:r w:rsidR="00093154" w:rsidRPr="003C24F3">
        <w:rPr>
          <w:rFonts w:asciiTheme="minorHAnsi" w:hAnsiTheme="minorHAnsi" w:cstheme="minorHAnsi"/>
          <w:lang w:val="en-US"/>
        </w:rPr>
        <w:t xml:space="preserve">the </w:t>
      </w:r>
      <w:r w:rsidR="00C66846" w:rsidRPr="003C24F3">
        <w:rPr>
          <w:rFonts w:asciiTheme="minorHAnsi" w:hAnsiTheme="minorHAnsi" w:cstheme="minorHAnsi"/>
        </w:rPr>
        <w:t xml:space="preserve">MoU </w:t>
      </w:r>
      <w:r w:rsidR="00CF48DC" w:rsidRPr="003C24F3">
        <w:rPr>
          <w:rFonts w:asciiTheme="minorHAnsi" w:hAnsiTheme="minorHAnsi" w:cstheme="minorHAnsi"/>
        </w:rPr>
        <w:t xml:space="preserve">between the Ministry of </w:t>
      </w:r>
      <w:r w:rsidR="00FA4A79" w:rsidRPr="003C24F3">
        <w:rPr>
          <w:rFonts w:asciiTheme="minorHAnsi" w:hAnsiTheme="minorHAnsi" w:cstheme="minorHAnsi"/>
        </w:rPr>
        <w:t xml:space="preserve">Education, Research and Religious Affairs / the General Secretariat for Research and Technology (GSRT) of </w:t>
      </w:r>
      <w:r w:rsidR="00676DE3">
        <w:rPr>
          <w:rFonts w:asciiTheme="minorHAnsi" w:hAnsiTheme="minorHAnsi" w:cstheme="minorHAnsi"/>
        </w:rPr>
        <w:t xml:space="preserve">the </w:t>
      </w:r>
      <w:r w:rsidR="00FA4A79" w:rsidRPr="003C24F3">
        <w:rPr>
          <w:rFonts w:asciiTheme="minorHAnsi" w:hAnsiTheme="minorHAnsi" w:cstheme="minorHAnsi"/>
        </w:rPr>
        <w:t xml:space="preserve">Greek Republic </w:t>
      </w:r>
      <w:r w:rsidR="003A4F4B">
        <w:rPr>
          <w:rFonts w:asciiTheme="minorHAnsi" w:hAnsiTheme="minorHAnsi" w:cstheme="minorHAnsi"/>
        </w:rPr>
        <w:t>and</w:t>
      </w:r>
      <w:r w:rsidR="00CF48DC" w:rsidRPr="003C24F3">
        <w:rPr>
          <w:rFonts w:asciiTheme="minorHAnsi" w:hAnsiTheme="minorHAnsi" w:cstheme="minorHAnsi"/>
        </w:rPr>
        <w:t xml:space="preserve"> the Ministry of </w:t>
      </w:r>
      <w:r w:rsidR="00FA4A79" w:rsidRPr="003C24F3">
        <w:rPr>
          <w:rFonts w:asciiTheme="minorHAnsi" w:hAnsiTheme="minorHAnsi" w:cstheme="minorHAnsi"/>
        </w:rPr>
        <w:t xml:space="preserve">Education and Science of </w:t>
      </w:r>
      <w:r w:rsidR="00676DE3">
        <w:rPr>
          <w:rFonts w:asciiTheme="minorHAnsi" w:hAnsiTheme="minorHAnsi" w:cstheme="minorHAnsi"/>
        </w:rPr>
        <w:t>the</w:t>
      </w:r>
      <w:r w:rsidR="00FA4A79" w:rsidRPr="003C24F3">
        <w:rPr>
          <w:rFonts w:asciiTheme="minorHAnsi" w:hAnsiTheme="minorHAnsi" w:cstheme="minorHAnsi"/>
        </w:rPr>
        <w:t xml:space="preserve"> Russian Federatio</w:t>
      </w:r>
      <w:r w:rsidR="00FA4A79">
        <w:rPr>
          <w:rFonts w:asciiTheme="minorHAnsi" w:hAnsiTheme="minorHAnsi" w:cstheme="minorHAnsi"/>
        </w:rPr>
        <w:t xml:space="preserve">n </w:t>
      </w:r>
      <w:r w:rsidR="00CF48DC" w:rsidRPr="003C24F3">
        <w:rPr>
          <w:rFonts w:asciiTheme="minorHAnsi" w:hAnsiTheme="minorHAnsi" w:cstheme="minorHAnsi"/>
        </w:rPr>
        <w:t xml:space="preserve">for the intensification of cooperation between the two countries </w:t>
      </w:r>
      <w:r w:rsidR="00C66846" w:rsidRPr="003C24F3">
        <w:rPr>
          <w:rFonts w:asciiTheme="minorHAnsi" w:hAnsiTheme="minorHAnsi" w:cstheme="minorHAnsi"/>
        </w:rPr>
        <w:t xml:space="preserve">signed on </w:t>
      </w:r>
      <w:r w:rsidR="00CF48DC" w:rsidRPr="003C24F3">
        <w:rPr>
          <w:rFonts w:asciiTheme="minorHAnsi" w:hAnsiTheme="minorHAnsi" w:cstheme="minorHAnsi"/>
        </w:rPr>
        <w:t>April 1</w:t>
      </w:r>
      <w:r w:rsidR="00CF48DC" w:rsidRPr="003C24F3">
        <w:rPr>
          <w:rFonts w:asciiTheme="minorHAnsi" w:hAnsiTheme="minorHAnsi" w:cstheme="minorHAnsi"/>
          <w:vertAlign w:val="superscript"/>
        </w:rPr>
        <w:t>st</w:t>
      </w:r>
      <w:r w:rsidR="00CF48DC" w:rsidRPr="003C24F3">
        <w:rPr>
          <w:rFonts w:asciiTheme="minorHAnsi" w:hAnsiTheme="minorHAnsi" w:cstheme="minorHAnsi"/>
        </w:rPr>
        <w:t>, 2016</w:t>
      </w:r>
      <w:r w:rsidR="0079285F" w:rsidRPr="003C24F3">
        <w:rPr>
          <w:rFonts w:asciiTheme="minorHAnsi" w:hAnsiTheme="minorHAnsi" w:cstheme="minorHAnsi"/>
        </w:rPr>
        <w:t>.</w:t>
      </w:r>
    </w:p>
    <w:p w:rsidR="00177AAA" w:rsidRPr="003C24F3" w:rsidRDefault="00177AAA" w:rsidP="003A4F4B">
      <w:pPr>
        <w:jc w:val="both"/>
        <w:rPr>
          <w:rFonts w:asciiTheme="minorHAnsi" w:hAnsiTheme="minorHAnsi" w:cstheme="minorHAnsi"/>
          <w:b/>
          <w:lang w:val="en-US"/>
        </w:rPr>
      </w:pPr>
    </w:p>
    <w:p w:rsidR="00BF0E30" w:rsidRPr="003C24F3" w:rsidRDefault="00271423" w:rsidP="003A4F4B">
      <w:pPr>
        <w:rPr>
          <w:rFonts w:asciiTheme="minorHAnsi" w:hAnsiTheme="minorHAnsi" w:cstheme="minorHAnsi"/>
          <w:b/>
        </w:rPr>
      </w:pPr>
      <w:r w:rsidRPr="003C24F3">
        <w:rPr>
          <w:rFonts w:asciiTheme="minorHAnsi" w:hAnsiTheme="minorHAnsi" w:cstheme="minorHAnsi"/>
          <w:b/>
        </w:rPr>
        <w:t>2</w:t>
      </w:r>
      <w:r w:rsidR="00551F92" w:rsidRPr="003C24F3">
        <w:rPr>
          <w:rFonts w:asciiTheme="minorHAnsi" w:hAnsiTheme="minorHAnsi" w:cstheme="minorHAnsi"/>
          <w:b/>
        </w:rPr>
        <w:t xml:space="preserve">. </w:t>
      </w:r>
      <w:r w:rsidRPr="003C24F3">
        <w:rPr>
          <w:rFonts w:asciiTheme="minorHAnsi" w:hAnsiTheme="minorHAnsi" w:cstheme="minorHAnsi"/>
          <w:b/>
        </w:rPr>
        <w:t xml:space="preserve"> Priority </w:t>
      </w:r>
      <w:r w:rsidR="003622B5" w:rsidRPr="003C24F3">
        <w:rPr>
          <w:rFonts w:asciiTheme="minorHAnsi" w:hAnsiTheme="minorHAnsi" w:cstheme="minorHAnsi"/>
          <w:b/>
        </w:rPr>
        <w:t>research</w:t>
      </w:r>
      <w:r w:rsidRPr="003C24F3">
        <w:rPr>
          <w:rFonts w:asciiTheme="minorHAnsi" w:hAnsiTheme="minorHAnsi" w:cstheme="minorHAnsi"/>
          <w:b/>
        </w:rPr>
        <w:t xml:space="preserve"> areas</w:t>
      </w:r>
    </w:p>
    <w:p w:rsidR="00BF0E30" w:rsidRDefault="00BF0E30" w:rsidP="003A4F4B">
      <w:pPr>
        <w:pStyle w:val="Web"/>
        <w:spacing w:before="0" w:beforeAutospacing="0" w:after="0" w:afterAutospacing="0"/>
        <w:ind w:right="72"/>
        <w:rPr>
          <w:rFonts w:asciiTheme="minorHAnsi" w:hAnsiTheme="minorHAnsi" w:cstheme="minorHAnsi"/>
        </w:rPr>
      </w:pPr>
      <w:r w:rsidRPr="003C24F3">
        <w:rPr>
          <w:rFonts w:asciiTheme="minorHAnsi" w:hAnsiTheme="minorHAnsi" w:cstheme="minorHAnsi"/>
        </w:rPr>
        <w:t>The funding measure is focuse</w:t>
      </w:r>
      <w:r w:rsidR="00551F92" w:rsidRPr="003C24F3">
        <w:rPr>
          <w:rFonts w:asciiTheme="minorHAnsi" w:hAnsiTheme="minorHAnsi" w:cstheme="minorHAnsi"/>
        </w:rPr>
        <w:t xml:space="preserve">d on collaborative projects of </w:t>
      </w:r>
      <w:r w:rsidRPr="003C24F3">
        <w:rPr>
          <w:rFonts w:asciiTheme="minorHAnsi" w:hAnsiTheme="minorHAnsi" w:cstheme="minorHAnsi"/>
        </w:rPr>
        <w:t xml:space="preserve">research, development and innovation </w:t>
      </w:r>
      <w:r w:rsidR="00A066DF" w:rsidRPr="003C24F3">
        <w:rPr>
          <w:rFonts w:asciiTheme="minorHAnsi" w:hAnsiTheme="minorHAnsi" w:cstheme="minorHAnsi"/>
        </w:rPr>
        <w:t xml:space="preserve">on Quantum Technologies </w:t>
      </w:r>
      <w:r w:rsidR="00CD174E">
        <w:rPr>
          <w:rFonts w:asciiTheme="minorHAnsi" w:hAnsiTheme="minorHAnsi" w:cstheme="minorHAnsi"/>
        </w:rPr>
        <w:t>as following</w:t>
      </w:r>
      <w:r w:rsidRPr="003C24F3">
        <w:rPr>
          <w:rFonts w:asciiTheme="minorHAnsi" w:hAnsiTheme="minorHAnsi" w:cstheme="minorHAnsi"/>
        </w:rPr>
        <w:t>:</w:t>
      </w:r>
    </w:p>
    <w:p w:rsidR="00CD174E" w:rsidRDefault="00CD174E" w:rsidP="00CD174E">
      <w:pPr>
        <w:pStyle w:val="Web"/>
        <w:numPr>
          <w:ilvl w:val="0"/>
          <w:numId w:val="23"/>
        </w:numPr>
        <w:spacing w:before="0" w:beforeAutospacing="0" w:after="0" w:afterAutospacing="0"/>
        <w:ind w:right="72"/>
        <w:rPr>
          <w:rFonts w:asciiTheme="minorHAnsi" w:hAnsiTheme="minorHAnsi" w:cstheme="minorHAnsi"/>
          <w:lang w:val="en-US"/>
        </w:rPr>
      </w:pPr>
      <w:r>
        <w:rPr>
          <w:rFonts w:asciiTheme="minorHAnsi" w:hAnsiTheme="minorHAnsi" w:cstheme="minorHAnsi"/>
          <w:lang w:val="en-US"/>
        </w:rPr>
        <w:t>Quantum Nanoelectronics</w:t>
      </w:r>
    </w:p>
    <w:p w:rsidR="00CD174E" w:rsidRPr="00CD174E" w:rsidRDefault="00CD174E" w:rsidP="00CD174E">
      <w:pPr>
        <w:pStyle w:val="Web"/>
        <w:numPr>
          <w:ilvl w:val="0"/>
          <w:numId w:val="23"/>
        </w:numPr>
        <w:spacing w:before="0" w:beforeAutospacing="0" w:after="0" w:afterAutospacing="0"/>
        <w:ind w:right="72"/>
        <w:rPr>
          <w:rFonts w:asciiTheme="minorHAnsi" w:hAnsiTheme="minorHAnsi" w:cstheme="minorHAnsi"/>
          <w:lang w:val="en-US"/>
        </w:rPr>
      </w:pPr>
      <w:r w:rsidRPr="003C24F3">
        <w:rPr>
          <w:rFonts w:asciiTheme="minorHAnsi" w:eastAsiaTheme="minorHAnsi" w:hAnsiTheme="minorHAnsi" w:cstheme="minorHAnsi"/>
          <w:iCs/>
          <w:lang w:val="en-US" w:eastAsia="en-US"/>
        </w:rPr>
        <w:t>Quantum Computing and Communication</w:t>
      </w:r>
    </w:p>
    <w:p w:rsidR="00CD174E" w:rsidRPr="00CD174E" w:rsidRDefault="00CD174E" w:rsidP="00CD174E">
      <w:pPr>
        <w:pStyle w:val="Web"/>
        <w:numPr>
          <w:ilvl w:val="0"/>
          <w:numId w:val="23"/>
        </w:numPr>
        <w:spacing w:before="0" w:beforeAutospacing="0" w:after="0" w:afterAutospacing="0"/>
        <w:ind w:right="72"/>
        <w:rPr>
          <w:rFonts w:asciiTheme="minorHAnsi" w:hAnsiTheme="minorHAnsi" w:cstheme="minorHAnsi"/>
          <w:lang w:val="en-US"/>
        </w:rPr>
      </w:pPr>
      <w:r w:rsidRPr="003C24F3">
        <w:rPr>
          <w:rFonts w:asciiTheme="minorHAnsi" w:eastAsiaTheme="minorHAnsi" w:hAnsiTheme="minorHAnsi" w:cstheme="minorHAnsi"/>
          <w:iCs/>
          <w:lang w:val="en-US" w:eastAsia="en-US"/>
        </w:rPr>
        <w:t>Quantum Metamaterials</w:t>
      </w:r>
    </w:p>
    <w:p w:rsidR="00CD174E" w:rsidRPr="003C24F3" w:rsidRDefault="00CD174E" w:rsidP="00CD174E">
      <w:pPr>
        <w:pStyle w:val="Web"/>
        <w:numPr>
          <w:ilvl w:val="0"/>
          <w:numId w:val="23"/>
        </w:numPr>
        <w:spacing w:before="0" w:beforeAutospacing="0" w:after="0" w:afterAutospacing="0"/>
        <w:ind w:right="72"/>
        <w:rPr>
          <w:rFonts w:asciiTheme="minorHAnsi" w:hAnsiTheme="minorHAnsi" w:cstheme="minorHAnsi"/>
          <w:lang w:val="en-US"/>
        </w:rPr>
      </w:pPr>
      <w:r w:rsidRPr="003C24F3">
        <w:rPr>
          <w:rFonts w:asciiTheme="minorHAnsi" w:eastAsiaTheme="minorHAnsi" w:hAnsiTheme="minorHAnsi" w:cstheme="minorHAnsi"/>
          <w:iCs/>
          <w:lang w:val="en-US" w:eastAsia="en-US"/>
        </w:rPr>
        <w:t>Nanophotonics</w:t>
      </w:r>
    </w:p>
    <w:p w:rsidR="00093154" w:rsidRPr="00676DE3" w:rsidRDefault="00093154" w:rsidP="003A4F4B">
      <w:pPr>
        <w:pStyle w:val="Web"/>
        <w:spacing w:before="0" w:beforeAutospacing="0" w:after="0" w:afterAutospacing="0"/>
        <w:ind w:right="72"/>
        <w:rPr>
          <w:rFonts w:asciiTheme="minorHAnsi" w:hAnsiTheme="minorHAnsi" w:cstheme="minorHAnsi"/>
          <w:lang w:val="en-US"/>
        </w:rPr>
      </w:pPr>
    </w:p>
    <w:p w:rsidR="00BF0E30" w:rsidRPr="003C24F3" w:rsidRDefault="003D0C45" w:rsidP="003A4F4B">
      <w:pPr>
        <w:pStyle w:val="Web"/>
        <w:spacing w:before="0" w:beforeAutospacing="0" w:after="0" w:afterAutospacing="0"/>
        <w:ind w:right="72"/>
        <w:jc w:val="both"/>
        <w:rPr>
          <w:rFonts w:asciiTheme="minorHAnsi" w:hAnsiTheme="minorHAnsi" w:cstheme="minorHAnsi"/>
          <w:b/>
        </w:rPr>
      </w:pPr>
      <w:r w:rsidRPr="003C24F3">
        <w:rPr>
          <w:rFonts w:asciiTheme="minorHAnsi" w:hAnsiTheme="minorHAnsi" w:cstheme="minorHAnsi"/>
          <w:b/>
        </w:rPr>
        <w:t>3</w:t>
      </w:r>
      <w:r w:rsidR="00551F92" w:rsidRPr="003C24F3">
        <w:rPr>
          <w:rFonts w:asciiTheme="minorHAnsi" w:hAnsiTheme="minorHAnsi" w:cstheme="minorHAnsi"/>
          <w:b/>
        </w:rPr>
        <w:t xml:space="preserve">. </w:t>
      </w:r>
      <w:r w:rsidR="002F4B37" w:rsidRPr="003C24F3">
        <w:rPr>
          <w:rFonts w:asciiTheme="minorHAnsi" w:hAnsiTheme="minorHAnsi" w:cstheme="minorHAnsi"/>
          <w:b/>
        </w:rPr>
        <w:t xml:space="preserve"> Funding recipients / Prerequisites for funding</w:t>
      </w:r>
    </w:p>
    <w:p w:rsidR="0062797E" w:rsidRDefault="002F4B37" w:rsidP="003A4F4B">
      <w:pPr>
        <w:pStyle w:val="Web"/>
        <w:spacing w:before="0" w:beforeAutospacing="0" w:after="0" w:afterAutospacing="0"/>
        <w:ind w:right="72"/>
        <w:jc w:val="both"/>
        <w:rPr>
          <w:rFonts w:asciiTheme="minorHAnsi" w:hAnsiTheme="minorHAnsi" w:cs="Arial"/>
        </w:rPr>
      </w:pPr>
      <w:r w:rsidRPr="003C24F3">
        <w:rPr>
          <w:rFonts w:asciiTheme="minorHAnsi" w:hAnsiTheme="minorHAnsi" w:cstheme="minorHAnsi"/>
        </w:rPr>
        <w:t xml:space="preserve">The funding measure is aimed at </w:t>
      </w:r>
      <w:r w:rsidR="001D6722" w:rsidRPr="003C24F3">
        <w:rPr>
          <w:rFonts w:asciiTheme="minorHAnsi" w:hAnsiTheme="minorHAnsi" w:cstheme="minorHAnsi"/>
        </w:rPr>
        <w:t xml:space="preserve">the strengthening of cooperation between the two countries. </w:t>
      </w:r>
      <w:r w:rsidR="00A926D2" w:rsidRPr="003C24F3">
        <w:rPr>
          <w:rFonts w:asciiTheme="minorHAnsi" w:hAnsiTheme="minorHAnsi" w:cstheme="minorHAnsi"/>
        </w:rPr>
        <w:t>As a rule, funding will be provided for a collaboration consisting of</w:t>
      </w:r>
      <w:r w:rsidR="00C66846" w:rsidRPr="003C24F3">
        <w:rPr>
          <w:rFonts w:asciiTheme="minorHAnsi" w:hAnsiTheme="minorHAnsi" w:cstheme="minorHAnsi"/>
        </w:rPr>
        <w:t xml:space="preserve"> at least one</w:t>
      </w:r>
      <w:r w:rsidR="00A926D2" w:rsidRPr="003C24F3">
        <w:rPr>
          <w:rFonts w:asciiTheme="minorHAnsi" w:hAnsiTheme="minorHAnsi" w:cstheme="minorHAnsi"/>
        </w:rPr>
        <w:t xml:space="preserve"> partner per country</w:t>
      </w:r>
      <w:r w:rsidR="001D6722" w:rsidRPr="003C24F3">
        <w:rPr>
          <w:rFonts w:asciiTheme="minorHAnsi" w:hAnsiTheme="minorHAnsi" w:cstheme="minorHAnsi"/>
        </w:rPr>
        <w:t>,</w:t>
      </w:r>
      <w:r w:rsidR="00A926D2" w:rsidRPr="003C24F3">
        <w:rPr>
          <w:rFonts w:asciiTheme="minorHAnsi" w:hAnsiTheme="minorHAnsi" w:cstheme="minorHAnsi"/>
        </w:rPr>
        <w:t xml:space="preserve"> </w:t>
      </w:r>
      <w:r w:rsidR="001D6722" w:rsidRPr="003C24F3">
        <w:rPr>
          <w:rFonts w:asciiTheme="minorHAnsi" w:hAnsiTheme="minorHAnsi" w:cs="Arial"/>
        </w:rPr>
        <w:t xml:space="preserve">one </w:t>
      </w:r>
      <w:r w:rsidR="00B450AE" w:rsidRPr="003C24F3">
        <w:rPr>
          <w:rFonts w:asciiTheme="minorHAnsi" w:hAnsiTheme="minorHAnsi" w:cs="Arial"/>
        </w:rPr>
        <w:t xml:space="preserve">Greek </w:t>
      </w:r>
      <w:r w:rsidR="001D6722" w:rsidRPr="003C24F3">
        <w:rPr>
          <w:rFonts w:asciiTheme="minorHAnsi" w:hAnsiTheme="minorHAnsi" w:cs="Arial"/>
        </w:rPr>
        <w:t xml:space="preserve">and one </w:t>
      </w:r>
      <w:r w:rsidR="00B450AE" w:rsidRPr="003C24F3">
        <w:rPr>
          <w:rFonts w:asciiTheme="minorHAnsi" w:hAnsiTheme="minorHAnsi" w:cs="Arial"/>
        </w:rPr>
        <w:t xml:space="preserve">Russian </w:t>
      </w:r>
      <w:r w:rsidR="001D6722" w:rsidRPr="003C24F3">
        <w:rPr>
          <w:rFonts w:asciiTheme="minorHAnsi" w:hAnsiTheme="minorHAnsi" w:cs="Arial"/>
        </w:rPr>
        <w:t>research institutes/universities (though participation of commercial company is welcome, as well as additional participants or subcontractors according to each country’s funding regulations).</w:t>
      </w:r>
    </w:p>
    <w:p w:rsidR="0062797E" w:rsidRDefault="0062797E" w:rsidP="003A4F4B">
      <w:pPr>
        <w:pStyle w:val="Web"/>
        <w:spacing w:before="0" w:beforeAutospacing="0" w:after="0" w:afterAutospacing="0"/>
        <w:ind w:right="72"/>
        <w:jc w:val="both"/>
        <w:rPr>
          <w:rFonts w:asciiTheme="minorHAnsi" w:hAnsiTheme="minorHAnsi" w:cs="Arial"/>
        </w:rPr>
      </w:pPr>
    </w:p>
    <w:p w:rsidR="003B775C" w:rsidRPr="003C24F3" w:rsidRDefault="003D0C45" w:rsidP="003A4F4B">
      <w:pPr>
        <w:pStyle w:val="Web"/>
        <w:spacing w:before="0" w:beforeAutospacing="0" w:after="0" w:afterAutospacing="0"/>
        <w:ind w:right="72"/>
        <w:jc w:val="both"/>
        <w:rPr>
          <w:rFonts w:asciiTheme="minorHAnsi" w:hAnsiTheme="minorHAnsi" w:cstheme="minorHAnsi"/>
          <w:b/>
        </w:rPr>
      </w:pPr>
      <w:r w:rsidRPr="003C24F3">
        <w:rPr>
          <w:rFonts w:asciiTheme="minorHAnsi" w:hAnsiTheme="minorHAnsi" w:cstheme="minorHAnsi"/>
          <w:b/>
        </w:rPr>
        <w:t>4</w:t>
      </w:r>
      <w:r w:rsidR="00093154" w:rsidRPr="003C24F3">
        <w:rPr>
          <w:rFonts w:asciiTheme="minorHAnsi" w:hAnsiTheme="minorHAnsi" w:cstheme="minorHAnsi"/>
          <w:b/>
        </w:rPr>
        <w:t>.</w:t>
      </w:r>
      <w:r w:rsidR="003B775C" w:rsidRPr="003C24F3">
        <w:rPr>
          <w:rFonts w:asciiTheme="minorHAnsi" w:hAnsiTheme="minorHAnsi" w:cstheme="minorHAnsi"/>
          <w:b/>
        </w:rPr>
        <w:t xml:space="preserve"> Scope of funding</w:t>
      </w:r>
    </w:p>
    <w:p w:rsidR="003B775C" w:rsidRPr="003C24F3" w:rsidRDefault="003B775C" w:rsidP="003A4F4B">
      <w:pPr>
        <w:pStyle w:val="Web"/>
        <w:spacing w:before="0" w:beforeAutospacing="0" w:after="0" w:afterAutospacing="0"/>
        <w:ind w:right="72"/>
        <w:jc w:val="both"/>
        <w:rPr>
          <w:rFonts w:asciiTheme="minorHAnsi" w:hAnsiTheme="minorHAnsi" w:cstheme="minorHAnsi"/>
        </w:rPr>
      </w:pPr>
      <w:r w:rsidRPr="003C24F3">
        <w:rPr>
          <w:rFonts w:asciiTheme="minorHAnsi" w:hAnsiTheme="minorHAnsi" w:cstheme="minorHAnsi"/>
        </w:rPr>
        <w:t>This funding measu</w:t>
      </w:r>
      <w:r w:rsidR="00676DE3">
        <w:rPr>
          <w:rFonts w:asciiTheme="minorHAnsi" w:hAnsiTheme="minorHAnsi" w:cstheme="minorHAnsi"/>
        </w:rPr>
        <w:t>re covers expenditure/costs for:</w:t>
      </w:r>
    </w:p>
    <w:p w:rsidR="003B775C" w:rsidRPr="003C24F3" w:rsidRDefault="0074614D" w:rsidP="00B450AE">
      <w:pPr>
        <w:pStyle w:val="a5"/>
        <w:numPr>
          <w:ilvl w:val="0"/>
          <w:numId w:val="20"/>
        </w:numPr>
        <w:ind w:right="74"/>
        <w:jc w:val="both"/>
        <w:rPr>
          <w:rFonts w:asciiTheme="minorHAnsi" w:hAnsiTheme="minorHAnsi" w:cstheme="minorHAnsi"/>
        </w:rPr>
      </w:pPr>
      <w:r w:rsidRPr="003C24F3">
        <w:rPr>
          <w:rFonts w:asciiTheme="minorHAnsi" w:hAnsiTheme="minorHAnsi" w:cstheme="minorHAnsi"/>
        </w:rPr>
        <w:t xml:space="preserve">project-related </w:t>
      </w:r>
      <w:r w:rsidR="003B775C" w:rsidRPr="003C24F3">
        <w:rPr>
          <w:rFonts w:asciiTheme="minorHAnsi" w:hAnsiTheme="minorHAnsi" w:cstheme="minorHAnsi"/>
        </w:rPr>
        <w:t>personnel to execute scientific tasks specifically related to the project;</w:t>
      </w:r>
    </w:p>
    <w:p w:rsidR="003B775C" w:rsidRPr="003C24F3" w:rsidRDefault="003B775C" w:rsidP="00B450AE">
      <w:pPr>
        <w:pStyle w:val="a5"/>
        <w:numPr>
          <w:ilvl w:val="0"/>
          <w:numId w:val="20"/>
        </w:numPr>
        <w:ind w:right="74"/>
        <w:jc w:val="both"/>
        <w:rPr>
          <w:rFonts w:asciiTheme="minorHAnsi" w:hAnsiTheme="minorHAnsi" w:cstheme="minorHAnsi"/>
        </w:rPr>
      </w:pPr>
      <w:r w:rsidRPr="003C24F3">
        <w:rPr>
          <w:rFonts w:asciiTheme="minorHAnsi" w:hAnsiTheme="minorHAnsi" w:cstheme="minorHAnsi"/>
        </w:rPr>
        <w:t>project-r</w:t>
      </w:r>
      <w:r w:rsidR="00676DE3">
        <w:rPr>
          <w:rFonts w:asciiTheme="minorHAnsi" w:hAnsiTheme="minorHAnsi" w:cstheme="minorHAnsi"/>
        </w:rPr>
        <w:t>elated resources and equipment;</w:t>
      </w:r>
    </w:p>
    <w:p w:rsidR="003B775C" w:rsidRPr="003C24F3" w:rsidRDefault="00676DE3" w:rsidP="00B450AE">
      <w:pPr>
        <w:pStyle w:val="a5"/>
        <w:numPr>
          <w:ilvl w:val="0"/>
          <w:numId w:val="20"/>
        </w:numPr>
        <w:ind w:right="74"/>
        <w:jc w:val="both"/>
        <w:rPr>
          <w:rFonts w:asciiTheme="minorHAnsi" w:hAnsiTheme="minorHAnsi" w:cstheme="minorHAnsi"/>
        </w:rPr>
      </w:pPr>
      <w:r>
        <w:rPr>
          <w:rFonts w:asciiTheme="minorHAnsi" w:hAnsiTheme="minorHAnsi" w:cstheme="minorHAnsi"/>
        </w:rPr>
        <w:t>travel and stays, and</w:t>
      </w:r>
    </w:p>
    <w:p w:rsidR="003B775C" w:rsidRPr="003C24F3" w:rsidRDefault="003B775C" w:rsidP="00B450AE">
      <w:pPr>
        <w:pStyle w:val="a5"/>
        <w:numPr>
          <w:ilvl w:val="0"/>
          <w:numId w:val="20"/>
        </w:numPr>
        <w:ind w:right="74"/>
        <w:jc w:val="both"/>
        <w:rPr>
          <w:rFonts w:asciiTheme="minorHAnsi" w:hAnsiTheme="minorHAnsi" w:cstheme="minorHAnsi"/>
        </w:rPr>
      </w:pPr>
      <w:r w:rsidRPr="003C24F3">
        <w:rPr>
          <w:rFonts w:asciiTheme="minorHAnsi" w:hAnsiTheme="minorHAnsi" w:cstheme="minorHAnsi"/>
        </w:rPr>
        <w:lastRenderedPageBreak/>
        <w:t>workshops/events.</w:t>
      </w:r>
    </w:p>
    <w:p w:rsidR="000076A6" w:rsidRPr="00676DE3" w:rsidRDefault="000076A6" w:rsidP="00676DE3">
      <w:pPr>
        <w:ind w:right="74"/>
        <w:jc w:val="both"/>
        <w:rPr>
          <w:rFonts w:asciiTheme="minorHAnsi" w:hAnsiTheme="minorHAnsi" w:cstheme="minorHAnsi"/>
        </w:rPr>
      </w:pPr>
    </w:p>
    <w:p w:rsidR="00676DE3" w:rsidRPr="003C24F3" w:rsidRDefault="00676DE3" w:rsidP="00676DE3">
      <w:pPr>
        <w:pStyle w:val="Web"/>
        <w:numPr>
          <w:ilvl w:val="0"/>
          <w:numId w:val="22"/>
        </w:numPr>
        <w:spacing w:before="0" w:beforeAutospacing="0" w:after="0" w:afterAutospacing="0"/>
        <w:contextualSpacing/>
        <w:jc w:val="both"/>
        <w:rPr>
          <w:rFonts w:asciiTheme="minorHAnsi" w:hAnsiTheme="minorHAnsi" w:cstheme="minorHAnsi"/>
        </w:rPr>
      </w:pPr>
      <w:r>
        <w:rPr>
          <w:rFonts w:asciiTheme="minorHAnsi" w:hAnsiTheme="minorHAnsi" w:cstheme="minorHAnsi"/>
          <w:lang w:val="en-US"/>
        </w:rPr>
        <w:t xml:space="preserve">The </w:t>
      </w:r>
      <w:r w:rsidRPr="003C24F3">
        <w:rPr>
          <w:rFonts w:asciiTheme="minorHAnsi" w:hAnsiTheme="minorHAnsi" w:cstheme="minorHAnsi"/>
          <w:lang w:val="en-US"/>
        </w:rPr>
        <w:t>Greek side provides financial support to Greek grantees</w:t>
      </w:r>
      <w:r w:rsidR="00704044">
        <w:rPr>
          <w:rFonts w:asciiTheme="minorHAnsi" w:hAnsiTheme="minorHAnsi" w:cstheme="minorHAnsi"/>
          <w:lang w:val="en-US"/>
        </w:rPr>
        <w:t>.</w:t>
      </w:r>
      <w:r w:rsidRPr="003C24F3">
        <w:rPr>
          <w:rFonts w:asciiTheme="minorHAnsi" w:hAnsiTheme="minorHAnsi" w:cstheme="minorHAnsi"/>
          <w:lang w:val="en-US"/>
        </w:rPr>
        <w:t xml:space="preserve"> The Russian Party to Russ</w:t>
      </w:r>
      <w:r>
        <w:rPr>
          <w:rFonts w:asciiTheme="minorHAnsi" w:hAnsiTheme="minorHAnsi" w:cstheme="minorHAnsi"/>
          <w:lang w:val="en-US"/>
        </w:rPr>
        <w:t>ian recipients of subsidies.</w:t>
      </w:r>
      <w:r w:rsidRPr="003C24F3">
        <w:rPr>
          <w:rFonts w:asciiTheme="minorHAnsi" w:hAnsiTheme="minorHAnsi"/>
        </w:rPr>
        <w:t xml:space="preserve"> Funding support will be given to each partner by its own Implementing Organisation (GSRT for </w:t>
      </w:r>
      <w:r w:rsidR="00704044">
        <w:rPr>
          <w:rFonts w:asciiTheme="minorHAnsi" w:hAnsiTheme="minorHAnsi"/>
          <w:lang w:val="en-US"/>
        </w:rPr>
        <w:t>reci</w:t>
      </w:r>
      <w:r w:rsidRPr="003C24F3">
        <w:rPr>
          <w:rFonts w:asciiTheme="minorHAnsi" w:hAnsiTheme="minorHAnsi"/>
          <w:lang w:val="en-US"/>
        </w:rPr>
        <w:t>pients</w:t>
      </w:r>
      <w:r w:rsidRPr="003C24F3">
        <w:rPr>
          <w:rFonts w:asciiTheme="minorHAnsi" w:hAnsiTheme="minorHAnsi"/>
        </w:rPr>
        <w:t xml:space="preserve"> from Greece</w:t>
      </w:r>
      <w:r>
        <w:rPr>
          <w:rFonts w:asciiTheme="minorHAnsi" w:hAnsiTheme="minorHAnsi" w:cstheme="minorHAnsi"/>
        </w:rPr>
        <w:t xml:space="preserve"> and in Russia the</w:t>
      </w:r>
      <w:r w:rsidRPr="003C24F3">
        <w:rPr>
          <w:rFonts w:asciiTheme="minorHAnsi" w:hAnsiTheme="minorHAnsi" w:cstheme="minorHAnsi"/>
        </w:rPr>
        <w:t xml:space="preserve"> </w:t>
      </w:r>
      <w:r w:rsidRPr="003C24F3">
        <w:rPr>
          <w:rFonts w:asciiTheme="minorHAnsi" w:hAnsiTheme="minorHAnsi"/>
          <w:lang w:val="en-US"/>
        </w:rPr>
        <w:t xml:space="preserve">International Department of the Ministry of Education &amp; Science </w:t>
      </w:r>
      <w:r w:rsidRPr="003C24F3">
        <w:rPr>
          <w:rFonts w:asciiTheme="minorHAnsi" w:hAnsiTheme="minorHAnsi"/>
        </w:rPr>
        <w:t>for fu</w:t>
      </w:r>
      <w:r>
        <w:rPr>
          <w:rFonts w:asciiTheme="minorHAnsi" w:hAnsiTheme="minorHAnsi"/>
        </w:rPr>
        <w:t>nding recipients from Russia</w:t>
      </w:r>
      <w:r w:rsidRPr="003C24F3">
        <w:rPr>
          <w:rFonts w:asciiTheme="minorHAnsi" w:hAnsiTheme="minorHAnsi"/>
        </w:rPr>
        <w:t>), in accordance with each country’s national laws, rules, regulations and procedures in effect.</w:t>
      </w:r>
    </w:p>
    <w:p w:rsidR="003A4F4B" w:rsidRPr="003C24F3" w:rsidRDefault="003A4F4B" w:rsidP="00B450AE">
      <w:pPr>
        <w:pStyle w:val="a6"/>
        <w:numPr>
          <w:ilvl w:val="0"/>
          <w:numId w:val="22"/>
        </w:numPr>
        <w:jc w:val="both"/>
        <w:rPr>
          <w:rFonts w:asciiTheme="minorHAnsi" w:hAnsiTheme="minorHAnsi" w:cstheme="minorHAnsi"/>
          <w:sz w:val="24"/>
          <w:szCs w:val="24"/>
          <w:lang w:val="en-US"/>
        </w:rPr>
      </w:pPr>
      <w:r w:rsidRPr="003C24F3">
        <w:rPr>
          <w:rFonts w:asciiTheme="minorHAnsi" w:hAnsiTheme="minorHAnsi" w:cstheme="minorHAnsi"/>
          <w:sz w:val="24"/>
          <w:szCs w:val="24"/>
          <w:lang w:val="en-US"/>
        </w:rPr>
        <w:t xml:space="preserve">The funding from the Greek side is up 2 MEURO </w:t>
      </w:r>
      <w:r w:rsidRPr="003C24F3">
        <w:rPr>
          <w:rFonts w:asciiTheme="minorHAnsi" w:hAnsiTheme="minorHAnsi" w:cs="Arial"/>
          <w:sz w:val="24"/>
          <w:szCs w:val="24"/>
        </w:rPr>
        <w:t xml:space="preserve">(public spending) </w:t>
      </w:r>
      <w:r w:rsidRPr="003C24F3">
        <w:rPr>
          <w:rFonts w:asciiTheme="minorHAnsi" w:hAnsiTheme="minorHAnsi" w:cstheme="minorHAnsi"/>
          <w:sz w:val="24"/>
          <w:szCs w:val="24"/>
          <w:lang w:val="en-US"/>
        </w:rPr>
        <w:t xml:space="preserve">for </w:t>
      </w:r>
      <w:r w:rsidR="00B450AE">
        <w:rPr>
          <w:rFonts w:asciiTheme="minorHAnsi" w:hAnsiTheme="minorHAnsi" w:cstheme="minorHAnsi"/>
          <w:sz w:val="24"/>
          <w:szCs w:val="24"/>
          <w:lang w:val="en-US"/>
        </w:rPr>
        <w:t xml:space="preserve">at least 4 projects within the </w:t>
      </w:r>
      <w:r w:rsidRPr="003C24F3">
        <w:rPr>
          <w:rFonts w:asciiTheme="minorHAnsi" w:hAnsiTheme="minorHAnsi" w:cstheme="minorHAnsi"/>
          <w:sz w:val="24"/>
          <w:szCs w:val="24"/>
          <w:lang w:val="en-US"/>
        </w:rPr>
        <w:t xml:space="preserve">Quantum </w:t>
      </w:r>
      <w:r w:rsidR="0062797E">
        <w:rPr>
          <w:rFonts w:asciiTheme="minorHAnsi" w:hAnsiTheme="minorHAnsi" w:cstheme="minorHAnsi"/>
          <w:sz w:val="24"/>
          <w:szCs w:val="24"/>
          <w:lang w:val="en-US"/>
        </w:rPr>
        <w:t>Technology domain with</w:t>
      </w:r>
      <w:r w:rsidR="0062797E" w:rsidRPr="003C24F3">
        <w:rPr>
          <w:rFonts w:asciiTheme="minorHAnsi" w:hAnsiTheme="minorHAnsi" w:cstheme="minorHAnsi"/>
          <w:sz w:val="24"/>
          <w:szCs w:val="24"/>
          <w:lang w:val="en-US"/>
        </w:rPr>
        <w:t xml:space="preserve"> duration of a project should be </w:t>
      </w:r>
      <w:r w:rsidR="00CD174E">
        <w:rPr>
          <w:rFonts w:asciiTheme="minorHAnsi" w:hAnsiTheme="minorHAnsi" w:cstheme="minorHAnsi"/>
          <w:sz w:val="24"/>
          <w:szCs w:val="24"/>
          <w:lang w:val="en-US"/>
        </w:rPr>
        <w:t>2 years</w:t>
      </w:r>
      <w:r w:rsidR="0062797E" w:rsidRPr="003C24F3">
        <w:rPr>
          <w:rFonts w:asciiTheme="minorHAnsi" w:hAnsiTheme="minorHAnsi" w:cstheme="minorHAnsi"/>
          <w:sz w:val="24"/>
          <w:szCs w:val="24"/>
          <w:lang w:val="en-US"/>
        </w:rPr>
        <w:t>. The extension from 24</w:t>
      </w:r>
      <w:r w:rsidR="0062797E" w:rsidRPr="003C24F3">
        <w:rPr>
          <w:rFonts w:asciiTheme="minorHAnsi" w:hAnsiTheme="minorHAnsi" w:cstheme="minorHAnsi"/>
          <w:sz w:val="24"/>
          <w:szCs w:val="24"/>
          <w:vertAlign w:val="superscript"/>
          <w:lang w:val="en-US"/>
        </w:rPr>
        <w:t>th</w:t>
      </w:r>
      <w:r w:rsidR="00CD174E">
        <w:rPr>
          <w:rFonts w:asciiTheme="minorHAnsi" w:hAnsiTheme="minorHAnsi" w:cstheme="minorHAnsi"/>
          <w:sz w:val="24"/>
          <w:szCs w:val="24"/>
          <w:lang w:val="en-US"/>
        </w:rPr>
        <w:t xml:space="preserve"> to </w:t>
      </w:r>
      <w:r w:rsidR="0062797E" w:rsidRPr="003C24F3">
        <w:rPr>
          <w:rFonts w:asciiTheme="minorHAnsi" w:hAnsiTheme="minorHAnsi" w:cstheme="minorHAnsi"/>
          <w:sz w:val="24"/>
          <w:szCs w:val="24"/>
          <w:lang w:val="en-US"/>
        </w:rPr>
        <w:t>36</w:t>
      </w:r>
      <w:r w:rsidR="0062797E" w:rsidRPr="003C24F3">
        <w:rPr>
          <w:rFonts w:asciiTheme="minorHAnsi" w:hAnsiTheme="minorHAnsi" w:cstheme="minorHAnsi"/>
          <w:sz w:val="24"/>
          <w:szCs w:val="24"/>
          <w:vertAlign w:val="superscript"/>
          <w:lang w:val="en-US"/>
        </w:rPr>
        <w:t>th</w:t>
      </w:r>
      <w:r w:rsidR="0062797E" w:rsidRPr="003C24F3">
        <w:rPr>
          <w:rFonts w:asciiTheme="minorHAnsi" w:hAnsiTheme="minorHAnsi" w:cstheme="minorHAnsi"/>
          <w:sz w:val="24"/>
          <w:szCs w:val="24"/>
          <w:lang w:val="en-US"/>
        </w:rPr>
        <w:t xml:space="preserve"> month will be </w:t>
      </w:r>
      <w:r w:rsidR="00CD174E">
        <w:rPr>
          <w:rFonts w:asciiTheme="minorHAnsi" w:hAnsiTheme="minorHAnsi" w:cstheme="minorHAnsi"/>
          <w:sz w:val="24"/>
          <w:szCs w:val="24"/>
          <w:lang w:val="en-US"/>
        </w:rPr>
        <w:t xml:space="preserve">exceptional and </w:t>
      </w:r>
      <w:r w:rsidR="0062797E" w:rsidRPr="003C24F3">
        <w:rPr>
          <w:rFonts w:asciiTheme="minorHAnsi" w:hAnsiTheme="minorHAnsi" w:cstheme="minorHAnsi"/>
          <w:sz w:val="24"/>
          <w:szCs w:val="24"/>
          <w:lang w:val="en-US"/>
        </w:rPr>
        <w:t>assessed with common a</w:t>
      </w:r>
      <w:r w:rsidR="0062797E">
        <w:rPr>
          <w:rFonts w:asciiTheme="minorHAnsi" w:hAnsiTheme="minorHAnsi" w:cstheme="minorHAnsi"/>
          <w:sz w:val="24"/>
          <w:szCs w:val="24"/>
          <w:lang w:val="en-US"/>
        </w:rPr>
        <w:t>greement with the Russian side</w:t>
      </w:r>
      <w:r w:rsidRPr="003C24F3">
        <w:rPr>
          <w:rFonts w:asciiTheme="minorHAnsi" w:hAnsiTheme="minorHAnsi" w:cstheme="minorHAnsi"/>
          <w:sz w:val="24"/>
          <w:szCs w:val="24"/>
          <w:lang w:val="en-US"/>
        </w:rPr>
        <w:t xml:space="preserve">. The Greek contribution can be up to 500 k EURO per project, with maximum contribution up to 200 k EURO per project per year.   </w:t>
      </w:r>
    </w:p>
    <w:p w:rsidR="003A4F4B" w:rsidRPr="003C24F3" w:rsidRDefault="003A4F4B" w:rsidP="00B450AE">
      <w:pPr>
        <w:pStyle w:val="a6"/>
        <w:numPr>
          <w:ilvl w:val="0"/>
          <w:numId w:val="22"/>
        </w:numPr>
        <w:jc w:val="both"/>
        <w:rPr>
          <w:rFonts w:asciiTheme="minorHAnsi" w:hAnsiTheme="minorHAnsi" w:cstheme="minorHAnsi"/>
          <w:sz w:val="24"/>
          <w:szCs w:val="24"/>
          <w:lang w:val="en-US"/>
        </w:rPr>
      </w:pPr>
      <w:r w:rsidRPr="003C24F3">
        <w:rPr>
          <w:rFonts w:asciiTheme="minorHAnsi" w:hAnsiTheme="minorHAnsi" w:cstheme="minorHAnsi"/>
          <w:sz w:val="24"/>
          <w:szCs w:val="24"/>
          <w:lang w:val="en-US"/>
        </w:rPr>
        <w:t>Funding from the Greek side is carried in the framework of Partnership Agreement 2014-2020</w:t>
      </w:r>
      <w:r w:rsidR="00676DE3">
        <w:rPr>
          <w:rFonts w:asciiTheme="minorHAnsi" w:hAnsiTheme="minorHAnsi" w:cstheme="minorHAnsi"/>
          <w:sz w:val="24"/>
          <w:szCs w:val="24"/>
          <w:lang w:val="en-US"/>
        </w:rPr>
        <w:t xml:space="preserve"> with the EU</w:t>
      </w:r>
      <w:r w:rsidRPr="003C24F3">
        <w:rPr>
          <w:rFonts w:asciiTheme="minorHAnsi" w:hAnsiTheme="minorHAnsi" w:cstheme="minorHAnsi"/>
          <w:sz w:val="24"/>
          <w:szCs w:val="24"/>
          <w:lang w:val="en-US"/>
        </w:rPr>
        <w:t>.</w:t>
      </w:r>
    </w:p>
    <w:p w:rsidR="000076A6" w:rsidRPr="003C24F3" w:rsidRDefault="000076A6" w:rsidP="00B450AE">
      <w:pPr>
        <w:pStyle w:val="a6"/>
        <w:numPr>
          <w:ilvl w:val="0"/>
          <w:numId w:val="22"/>
        </w:numPr>
        <w:jc w:val="both"/>
        <w:rPr>
          <w:rFonts w:asciiTheme="minorHAnsi" w:hAnsiTheme="minorHAnsi" w:cstheme="minorHAnsi"/>
          <w:sz w:val="24"/>
          <w:szCs w:val="24"/>
          <w:lang w:val="en-US"/>
        </w:rPr>
      </w:pPr>
      <w:r w:rsidRPr="003C24F3">
        <w:rPr>
          <w:rFonts w:asciiTheme="minorHAnsi" w:hAnsiTheme="minorHAnsi" w:cstheme="minorHAnsi"/>
          <w:sz w:val="24"/>
          <w:szCs w:val="24"/>
          <w:lang w:val="en-US"/>
        </w:rPr>
        <w:t>The funding from the Russian side is 120 million Russian rubles for the whole Quantum Technology domain for at least 4 projects, but not more than 30 million Russian rubles per project. Per year Russian partners can claim not more than 15 million Russian rubles per project. The Russian side foresees the average duration of a project to be 2 years. In exceptional cases, and in case of successful second year reporting, the deadline for the final report can be e</w:t>
      </w:r>
      <w:r w:rsidR="00CD174E">
        <w:rPr>
          <w:rFonts w:asciiTheme="minorHAnsi" w:hAnsiTheme="minorHAnsi" w:cstheme="minorHAnsi"/>
          <w:sz w:val="24"/>
          <w:szCs w:val="24"/>
          <w:lang w:val="en-US"/>
        </w:rPr>
        <w:t>xtended for an additional year.</w:t>
      </w:r>
      <w:r w:rsidRPr="003C24F3">
        <w:rPr>
          <w:rFonts w:asciiTheme="minorHAnsi" w:hAnsiTheme="minorHAnsi" w:cstheme="minorHAnsi"/>
          <w:sz w:val="24"/>
          <w:szCs w:val="24"/>
          <w:lang w:val="en-US"/>
        </w:rPr>
        <w:t xml:space="preserve"> Extra budget for the third year is the subject of </w:t>
      </w:r>
      <w:r w:rsidR="00CD174E">
        <w:rPr>
          <w:rFonts w:asciiTheme="minorHAnsi" w:hAnsiTheme="minorHAnsi" w:cstheme="minorHAnsi"/>
          <w:sz w:val="24"/>
          <w:szCs w:val="24"/>
          <w:lang w:val="en-US"/>
        </w:rPr>
        <w:t>justification and negotiation.</w:t>
      </w:r>
    </w:p>
    <w:p w:rsidR="00263406" w:rsidRPr="003C24F3" w:rsidRDefault="000076A6" w:rsidP="00B450AE">
      <w:pPr>
        <w:pStyle w:val="a6"/>
        <w:numPr>
          <w:ilvl w:val="0"/>
          <w:numId w:val="22"/>
        </w:numPr>
        <w:jc w:val="both"/>
        <w:rPr>
          <w:rFonts w:asciiTheme="minorHAnsi" w:hAnsiTheme="minorHAnsi" w:cstheme="minorHAnsi"/>
          <w:sz w:val="24"/>
          <w:szCs w:val="24"/>
          <w:lang w:val="en-US"/>
        </w:rPr>
      </w:pPr>
      <w:r w:rsidRPr="003C24F3">
        <w:rPr>
          <w:rFonts w:asciiTheme="minorHAnsi" w:hAnsiTheme="minorHAnsi" w:cstheme="minorHAnsi"/>
          <w:sz w:val="24"/>
          <w:szCs w:val="24"/>
          <w:lang w:val="en-US"/>
        </w:rPr>
        <w:t>Russian funding projects are carried out in the framework of the Federal Target Program "Research and development on priority directions of scientific and technological complex of Russia for 2014-2020".</w:t>
      </w:r>
    </w:p>
    <w:p w:rsidR="000076A6" w:rsidRPr="003C24F3" w:rsidRDefault="000076A6" w:rsidP="003A4F4B">
      <w:pPr>
        <w:jc w:val="both"/>
        <w:rPr>
          <w:rFonts w:asciiTheme="minorHAnsi" w:hAnsiTheme="minorHAnsi" w:cstheme="minorHAnsi"/>
          <w:lang w:val="en-US"/>
        </w:rPr>
      </w:pPr>
    </w:p>
    <w:p w:rsidR="008503BF" w:rsidRPr="003C24F3" w:rsidRDefault="00B410AE" w:rsidP="003A4F4B">
      <w:pPr>
        <w:pStyle w:val="Web"/>
        <w:spacing w:before="0" w:beforeAutospacing="0" w:after="0" w:afterAutospacing="0"/>
        <w:ind w:right="72"/>
        <w:jc w:val="both"/>
        <w:rPr>
          <w:rFonts w:asciiTheme="minorHAnsi" w:hAnsiTheme="minorHAnsi" w:cstheme="minorHAnsi"/>
          <w:b/>
        </w:rPr>
      </w:pPr>
      <w:r w:rsidRPr="003C24F3">
        <w:rPr>
          <w:rFonts w:asciiTheme="minorHAnsi" w:hAnsiTheme="minorHAnsi" w:cstheme="minorHAnsi"/>
          <w:b/>
        </w:rPr>
        <w:t>5</w:t>
      </w:r>
      <w:r w:rsidR="00B115BD" w:rsidRPr="003C24F3">
        <w:rPr>
          <w:rFonts w:asciiTheme="minorHAnsi" w:hAnsiTheme="minorHAnsi" w:cstheme="minorHAnsi"/>
          <w:b/>
        </w:rPr>
        <w:t>. Application procedure</w:t>
      </w:r>
    </w:p>
    <w:p w:rsidR="001D6722" w:rsidRPr="003C24F3" w:rsidRDefault="008A0A35" w:rsidP="003A4F4B">
      <w:pPr>
        <w:pStyle w:val="Web"/>
        <w:spacing w:before="0" w:beforeAutospacing="0" w:after="0" w:afterAutospacing="0"/>
        <w:jc w:val="both"/>
        <w:rPr>
          <w:rFonts w:asciiTheme="minorHAnsi" w:hAnsiTheme="minorHAnsi" w:cstheme="minorHAnsi"/>
        </w:rPr>
      </w:pPr>
      <w:r w:rsidRPr="003C24F3">
        <w:rPr>
          <w:rFonts w:asciiTheme="minorHAnsi" w:hAnsiTheme="minorHAnsi" w:cstheme="minorHAnsi"/>
        </w:rPr>
        <w:t>The applications must contain a joint project description in English in addition to the formal and financial informatio</w:t>
      </w:r>
      <w:r w:rsidR="00EA4252">
        <w:rPr>
          <w:rFonts w:asciiTheme="minorHAnsi" w:hAnsiTheme="minorHAnsi" w:cstheme="minorHAnsi"/>
        </w:rPr>
        <w:t>n required by the home country.</w:t>
      </w:r>
    </w:p>
    <w:p w:rsidR="00704044" w:rsidRDefault="00EC1F59" w:rsidP="003A4F4B">
      <w:pPr>
        <w:pStyle w:val="Web"/>
        <w:spacing w:before="0" w:beforeAutospacing="0" w:after="0" w:afterAutospacing="0"/>
        <w:jc w:val="both"/>
      </w:pPr>
      <w:r w:rsidRPr="003C24F3">
        <w:rPr>
          <w:rFonts w:asciiTheme="minorHAnsi" w:hAnsiTheme="minorHAnsi" w:cstheme="minorHAnsi"/>
        </w:rPr>
        <w:t xml:space="preserve">Information on the national formal and financial guidelines </w:t>
      </w:r>
      <w:r w:rsidR="00676DE3" w:rsidRPr="003C24F3">
        <w:rPr>
          <w:rFonts w:asciiTheme="minorHAnsi" w:hAnsiTheme="minorHAnsi" w:cstheme="minorHAnsi"/>
        </w:rPr>
        <w:t>for Gre</w:t>
      </w:r>
      <w:r w:rsidR="00676DE3">
        <w:rPr>
          <w:rFonts w:asciiTheme="minorHAnsi" w:hAnsiTheme="minorHAnsi" w:cstheme="minorHAnsi"/>
        </w:rPr>
        <w:t>ek applicants is available at:</w:t>
      </w:r>
      <w:r w:rsidR="00676DE3" w:rsidRPr="003C24F3">
        <w:rPr>
          <w:rFonts w:asciiTheme="minorHAnsi" w:hAnsiTheme="minorHAnsi" w:cstheme="minorHAnsi"/>
        </w:rPr>
        <w:t xml:space="preserve"> </w:t>
      </w:r>
      <w:hyperlink r:id="rId9" w:history="1">
        <w:r w:rsidR="00676DE3" w:rsidRPr="006E3E94">
          <w:rPr>
            <w:rStyle w:val="-"/>
            <w:rFonts w:asciiTheme="minorHAnsi" w:hAnsiTheme="minorHAnsi" w:cstheme="minorHAnsi"/>
          </w:rPr>
          <w:t>www.gsrt.gr</w:t>
        </w:r>
      </w:hyperlink>
      <w:r w:rsidR="00676DE3">
        <w:rPr>
          <w:rFonts w:asciiTheme="minorHAnsi" w:hAnsiTheme="minorHAnsi" w:cstheme="minorHAnsi"/>
        </w:rPr>
        <w:t xml:space="preserve"> and </w:t>
      </w:r>
      <w:hyperlink r:id="rId10" w:history="1">
        <w:r w:rsidR="00676DE3" w:rsidRPr="003C24F3">
          <w:rPr>
            <w:rStyle w:val="-"/>
            <w:rFonts w:asciiTheme="minorHAnsi" w:hAnsiTheme="minorHAnsi" w:cs="Tahoma"/>
            <w:lang w:val="en-US"/>
          </w:rPr>
          <w:t>http://www.ependyseis.gr</w:t>
        </w:r>
      </w:hyperlink>
      <w:r w:rsidR="00704044">
        <w:t>,</w:t>
      </w:r>
    </w:p>
    <w:p w:rsidR="00551F92" w:rsidRPr="003C24F3" w:rsidRDefault="00676DE3" w:rsidP="003A4F4B">
      <w:pPr>
        <w:pStyle w:val="Web"/>
        <w:spacing w:before="0" w:beforeAutospacing="0" w:after="0" w:afterAutospacing="0"/>
        <w:jc w:val="both"/>
        <w:rPr>
          <w:rFonts w:asciiTheme="minorHAnsi" w:hAnsiTheme="minorHAnsi" w:cstheme="minorHAnsi"/>
        </w:rPr>
      </w:pPr>
      <w:r>
        <w:t xml:space="preserve">and </w:t>
      </w:r>
      <w:r w:rsidR="00056A94" w:rsidRPr="003C24F3">
        <w:rPr>
          <w:rFonts w:asciiTheme="minorHAnsi" w:hAnsiTheme="minorHAnsi" w:cstheme="minorHAnsi"/>
        </w:rPr>
        <w:t>for</w:t>
      </w:r>
      <w:r w:rsidR="00CF48DC" w:rsidRPr="003C24F3">
        <w:rPr>
          <w:rFonts w:asciiTheme="minorHAnsi" w:hAnsiTheme="minorHAnsi" w:cstheme="minorHAnsi"/>
        </w:rPr>
        <w:t xml:space="preserve"> </w:t>
      </w:r>
      <w:r w:rsidR="00FD432C" w:rsidRPr="003C24F3">
        <w:rPr>
          <w:rFonts w:asciiTheme="minorHAnsi" w:hAnsiTheme="minorHAnsi" w:cstheme="minorHAnsi"/>
        </w:rPr>
        <w:t xml:space="preserve">Russian </w:t>
      </w:r>
      <w:r w:rsidR="00056A94" w:rsidRPr="003C24F3">
        <w:rPr>
          <w:rFonts w:asciiTheme="minorHAnsi" w:hAnsiTheme="minorHAnsi" w:cstheme="minorHAnsi"/>
        </w:rPr>
        <w:t>applicants is available here:</w:t>
      </w:r>
    </w:p>
    <w:p w:rsidR="00FD432C" w:rsidRPr="000E6498" w:rsidRDefault="00FE4B8E" w:rsidP="003A4F4B">
      <w:pPr>
        <w:pStyle w:val="Web"/>
        <w:spacing w:before="0" w:beforeAutospacing="0" w:after="0" w:afterAutospacing="0"/>
        <w:ind w:right="72"/>
        <w:jc w:val="both"/>
        <w:rPr>
          <w:rFonts w:asciiTheme="minorHAnsi" w:hAnsiTheme="minorHAnsi" w:cstheme="minorHAnsi"/>
          <w:color w:val="1E1EEE"/>
          <w:u w:val="single"/>
        </w:rPr>
      </w:pPr>
      <w:r w:rsidRPr="000E6498">
        <w:rPr>
          <w:rFonts w:asciiTheme="minorHAnsi" w:hAnsiTheme="minorHAnsi" w:cstheme="minorHAnsi"/>
          <w:color w:val="1E1EEE"/>
          <w:u w:val="single"/>
        </w:rPr>
        <w:t>http://www.fcpir.ru/participation_in_program/contests/list_of_contests/?arrFilter_pf%5BTHE_METHOD_OF_PLACING_YOUR_ORDER%5D=&amp;arrFilter_pf%5BTYPE%5D=&amp;arrFilter_pf%5BSTATE%5D=&amp;arrFilter_ff%5BCODE%5D=&amp;arrFilter_pf%5BMEROPRYATIE%5D=13775&amp;arrFilter_pf%5BTURN%5D=&amp;arrFilter_ff%5BNAME%5D=&amp;set_filter=Y</w:t>
      </w:r>
      <w:r w:rsidR="00676DE3" w:rsidRPr="00676DE3">
        <w:rPr>
          <w:rFonts w:asciiTheme="minorHAnsi" w:hAnsiTheme="minorHAnsi" w:cstheme="minorHAnsi"/>
        </w:rPr>
        <w:t>.</w:t>
      </w:r>
    </w:p>
    <w:p w:rsidR="0079285F" w:rsidRPr="003C24F3" w:rsidRDefault="0079285F" w:rsidP="00B450AE">
      <w:pPr>
        <w:pStyle w:val="Web"/>
        <w:spacing w:before="0" w:beforeAutospacing="0" w:after="0" w:afterAutospacing="0"/>
        <w:ind w:right="72"/>
        <w:jc w:val="both"/>
        <w:rPr>
          <w:rFonts w:asciiTheme="minorHAnsi" w:hAnsiTheme="minorHAnsi"/>
          <w:lang w:val="en-US"/>
        </w:rPr>
      </w:pPr>
    </w:p>
    <w:p w:rsidR="00FE13AE" w:rsidRPr="003C24F3" w:rsidRDefault="00FE13AE" w:rsidP="003A4F4B">
      <w:pPr>
        <w:pStyle w:val="Web"/>
        <w:spacing w:before="0" w:beforeAutospacing="0" w:after="0" w:afterAutospacing="0"/>
        <w:ind w:right="72"/>
        <w:jc w:val="both"/>
        <w:rPr>
          <w:rFonts w:asciiTheme="minorHAnsi" w:hAnsiTheme="minorHAnsi" w:cstheme="minorHAnsi"/>
        </w:rPr>
      </w:pPr>
      <w:r w:rsidRPr="003C24F3">
        <w:rPr>
          <w:rFonts w:asciiTheme="minorHAnsi" w:hAnsiTheme="minorHAnsi" w:cstheme="minorHAnsi"/>
        </w:rPr>
        <w:t>Joint applications must be submitted in electronic form</w:t>
      </w:r>
      <w:r w:rsidR="00676DE3">
        <w:rPr>
          <w:rFonts w:asciiTheme="minorHAnsi" w:hAnsiTheme="minorHAnsi" w:cstheme="minorHAnsi"/>
        </w:rPr>
        <w:t>, in Greece,</w:t>
      </w:r>
      <w:r w:rsidRPr="003C24F3">
        <w:rPr>
          <w:rFonts w:asciiTheme="minorHAnsi" w:hAnsiTheme="minorHAnsi" w:cstheme="minorHAnsi"/>
        </w:rPr>
        <w:t xml:space="preserve"> </w:t>
      </w:r>
      <w:r w:rsidR="00B450AE">
        <w:rPr>
          <w:rFonts w:asciiTheme="minorHAnsi" w:hAnsiTheme="minorHAnsi" w:cstheme="minorHAnsi"/>
        </w:rPr>
        <w:t>from 21.12.2016</w:t>
      </w:r>
      <w:r w:rsidRPr="003C24F3">
        <w:rPr>
          <w:rFonts w:asciiTheme="minorHAnsi" w:hAnsiTheme="minorHAnsi" w:cstheme="minorHAnsi"/>
        </w:rPr>
        <w:t xml:space="preserve">. </w:t>
      </w:r>
      <w:r w:rsidR="00131BB2" w:rsidRPr="003C24F3">
        <w:rPr>
          <w:rFonts w:asciiTheme="minorHAnsi" w:hAnsiTheme="minorHAnsi" w:cstheme="minorHAnsi"/>
        </w:rPr>
        <w:t xml:space="preserve">Additional written </w:t>
      </w:r>
      <w:r w:rsidR="004E0696" w:rsidRPr="003C24F3">
        <w:rPr>
          <w:rFonts w:asciiTheme="minorHAnsi" w:hAnsiTheme="minorHAnsi" w:cstheme="minorHAnsi"/>
        </w:rPr>
        <w:t xml:space="preserve">supporting </w:t>
      </w:r>
      <w:r w:rsidR="00A84C21" w:rsidRPr="003C24F3">
        <w:rPr>
          <w:rFonts w:asciiTheme="minorHAnsi" w:hAnsiTheme="minorHAnsi" w:cstheme="minorHAnsi"/>
          <w:lang w:val="en-US"/>
        </w:rPr>
        <w:t xml:space="preserve">documents </w:t>
      </w:r>
      <w:r w:rsidR="004760AF" w:rsidRPr="003C24F3">
        <w:rPr>
          <w:rFonts w:asciiTheme="minorHAnsi" w:hAnsiTheme="minorHAnsi" w:cstheme="minorHAnsi"/>
        </w:rPr>
        <w:t xml:space="preserve">may be </w:t>
      </w:r>
      <w:r w:rsidR="00A84C21" w:rsidRPr="003C24F3">
        <w:rPr>
          <w:rFonts w:asciiTheme="minorHAnsi" w:hAnsiTheme="minorHAnsi" w:cstheme="minorHAnsi"/>
        </w:rPr>
        <w:t>requested if needed</w:t>
      </w:r>
      <w:r w:rsidR="004760AF" w:rsidRPr="003C24F3">
        <w:rPr>
          <w:rFonts w:asciiTheme="minorHAnsi" w:hAnsiTheme="minorHAnsi" w:cstheme="minorHAnsi"/>
        </w:rPr>
        <w:t xml:space="preserve"> by either side acco</w:t>
      </w:r>
      <w:r w:rsidR="00676DE3">
        <w:rPr>
          <w:rFonts w:asciiTheme="minorHAnsi" w:hAnsiTheme="minorHAnsi" w:cstheme="minorHAnsi"/>
        </w:rPr>
        <w:t>rding to national requirements.</w:t>
      </w:r>
    </w:p>
    <w:p w:rsidR="00056A94" w:rsidRPr="003C24F3" w:rsidRDefault="00056A94" w:rsidP="003A4F4B">
      <w:pPr>
        <w:pStyle w:val="Web"/>
        <w:spacing w:before="0" w:beforeAutospacing="0" w:after="0" w:afterAutospacing="0"/>
        <w:ind w:right="72"/>
        <w:jc w:val="both"/>
        <w:rPr>
          <w:rFonts w:asciiTheme="minorHAnsi" w:hAnsiTheme="minorHAnsi" w:cstheme="minorHAnsi"/>
        </w:rPr>
      </w:pPr>
      <w:r w:rsidRPr="003C24F3">
        <w:rPr>
          <w:rFonts w:asciiTheme="minorHAnsi" w:hAnsiTheme="minorHAnsi" w:cstheme="minorHAnsi"/>
        </w:rPr>
        <w:t xml:space="preserve">The joint project description should </w:t>
      </w:r>
      <w:r w:rsidR="0074614D" w:rsidRPr="003C24F3">
        <w:rPr>
          <w:rFonts w:asciiTheme="minorHAnsi" w:hAnsiTheme="minorHAnsi" w:cstheme="minorHAnsi"/>
        </w:rPr>
        <w:t>not exceed</w:t>
      </w:r>
      <w:r w:rsidR="00874ABA" w:rsidRPr="003C24F3">
        <w:rPr>
          <w:rFonts w:asciiTheme="minorHAnsi" w:hAnsiTheme="minorHAnsi" w:cstheme="minorHAnsi"/>
        </w:rPr>
        <w:t xml:space="preserve"> ten (10) pages (f</w:t>
      </w:r>
      <w:r w:rsidRPr="003C24F3">
        <w:rPr>
          <w:rFonts w:asciiTheme="minorHAnsi" w:hAnsiTheme="minorHAnsi" w:cstheme="minorHAnsi"/>
        </w:rPr>
        <w:t>ont: Arial 11, single-spaced)</w:t>
      </w:r>
      <w:r w:rsidR="004760AF" w:rsidRPr="003C24F3">
        <w:rPr>
          <w:rFonts w:asciiTheme="minorHAnsi" w:hAnsiTheme="minorHAnsi" w:cstheme="minorHAnsi"/>
        </w:rPr>
        <w:t xml:space="preserve"> or according to respective national procedures and templates</w:t>
      </w:r>
      <w:r w:rsidR="00676DE3">
        <w:rPr>
          <w:rFonts w:asciiTheme="minorHAnsi" w:hAnsiTheme="minorHAnsi" w:cstheme="minorHAnsi"/>
        </w:rPr>
        <w:t>.</w:t>
      </w:r>
    </w:p>
    <w:p w:rsidR="00056A94" w:rsidRPr="003C24F3" w:rsidRDefault="00056A94" w:rsidP="003A4F4B">
      <w:pPr>
        <w:pStyle w:val="Web"/>
        <w:spacing w:before="0" w:beforeAutospacing="0" w:after="0" w:afterAutospacing="0"/>
        <w:ind w:right="72"/>
        <w:jc w:val="both"/>
        <w:rPr>
          <w:rFonts w:asciiTheme="minorHAnsi" w:hAnsiTheme="minorHAnsi" w:cstheme="minorHAnsi"/>
        </w:rPr>
      </w:pPr>
      <w:r w:rsidRPr="003C24F3">
        <w:rPr>
          <w:rFonts w:asciiTheme="minorHAnsi" w:hAnsiTheme="minorHAnsi" w:cstheme="minorHAnsi"/>
        </w:rPr>
        <w:t>The description must include the following aspects of the project:</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t xml:space="preserve">details concerning the project coordinator and the </w:t>
      </w:r>
      <w:r w:rsidR="00704044" w:rsidRPr="003C24F3">
        <w:rPr>
          <w:rFonts w:asciiTheme="minorHAnsi" w:hAnsiTheme="minorHAnsi" w:cstheme="minorHAnsi"/>
        </w:rPr>
        <w:t xml:space="preserve">Greek </w:t>
      </w:r>
      <w:r w:rsidRPr="003C24F3">
        <w:rPr>
          <w:rFonts w:asciiTheme="minorHAnsi" w:hAnsiTheme="minorHAnsi" w:cstheme="minorHAnsi"/>
        </w:rPr>
        <w:t xml:space="preserve">and </w:t>
      </w:r>
      <w:r w:rsidR="00704044" w:rsidRPr="003C24F3">
        <w:rPr>
          <w:rFonts w:asciiTheme="minorHAnsi" w:hAnsiTheme="minorHAnsi" w:cstheme="minorHAnsi"/>
        </w:rPr>
        <w:t xml:space="preserve">Russian </w:t>
      </w:r>
      <w:r w:rsidRPr="003C24F3">
        <w:rPr>
          <w:rFonts w:asciiTheme="minorHAnsi" w:hAnsiTheme="minorHAnsi" w:cstheme="minorHAnsi"/>
        </w:rPr>
        <w:t>project partners</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t>meaningful summary (objectives, research priorities, utilization of results)</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lastRenderedPageBreak/>
        <w:t>scientific scope of the project (planned activities to implement the objectives of the funding measure, information on the state of the art, description of the scientific objective of the project)</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t>international cooperation in the framework of the project (value added of the international</w:t>
      </w:r>
      <w:r w:rsidR="00874ABA" w:rsidRPr="003C24F3">
        <w:rPr>
          <w:rFonts w:asciiTheme="minorHAnsi" w:hAnsiTheme="minorHAnsi" w:cstheme="minorHAnsi"/>
        </w:rPr>
        <w:t xml:space="preserve"> </w:t>
      </w:r>
      <w:r w:rsidRPr="003C24F3">
        <w:rPr>
          <w:rFonts w:asciiTheme="minorHAnsi" w:hAnsiTheme="minorHAnsi" w:cstheme="minorHAnsi"/>
        </w:rPr>
        <w:t>cooperation, contributions made by the</w:t>
      </w:r>
      <w:r w:rsidR="00704044">
        <w:rPr>
          <w:rFonts w:asciiTheme="minorHAnsi" w:hAnsiTheme="minorHAnsi" w:cstheme="minorHAnsi"/>
        </w:rPr>
        <w:t xml:space="preserve"> </w:t>
      </w:r>
      <w:r w:rsidR="00704044" w:rsidRPr="003C24F3">
        <w:rPr>
          <w:rFonts w:asciiTheme="minorHAnsi" w:hAnsiTheme="minorHAnsi" w:cstheme="minorHAnsi"/>
        </w:rPr>
        <w:t xml:space="preserve">Greek </w:t>
      </w:r>
      <w:r w:rsidRPr="003C24F3">
        <w:rPr>
          <w:rFonts w:asciiTheme="minorHAnsi" w:hAnsiTheme="minorHAnsi" w:cstheme="minorHAnsi"/>
        </w:rPr>
        <w:t xml:space="preserve">and </w:t>
      </w:r>
      <w:r w:rsidR="00704044">
        <w:rPr>
          <w:rFonts w:asciiTheme="minorHAnsi" w:hAnsiTheme="minorHAnsi" w:cstheme="minorHAnsi"/>
        </w:rPr>
        <w:t>Russian</w:t>
      </w:r>
      <w:r w:rsidR="00704044" w:rsidRPr="003C24F3">
        <w:rPr>
          <w:rFonts w:asciiTheme="minorHAnsi" w:hAnsiTheme="minorHAnsi" w:cstheme="minorHAnsi"/>
        </w:rPr>
        <w:t xml:space="preserve"> </w:t>
      </w:r>
      <w:r w:rsidRPr="003C24F3">
        <w:rPr>
          <w:rFonts w:asciiTheme="minorHAnsi" w:hAnsiTheme="minorHAnsi" w:cstheme="minorHAnsi"/>
        </w:rPr>
        <w:t>partners, experience of the participating partners in international cooperation, previous collaborations)</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t>sustainability of the measure/utilization plan (expected scientific results, consolidation of cooperation with the partners, involvement of young researchers, planned measures for transfer of results to industry, planned cooperation in follow-up projects (compatibility)</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t>detailed description of work plan, distribution of work packages, methodology and cooperation with third parties</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t>estimated expenditure/costs.</w:t>
      </w:r>
    </w:p>
    <w:p w:rsidR="003C24F3" w:rsidRPr="003C24F3" w:rsidRDefault="00056A94" w:rsidP="003A4F4B">
      <w:pPr>
        <w:pStyle w:val="Web"/>
        <w:spacing w:before="0" w:beforeAutospacing="0" w:after="0" w:afterAutospacing="0"/>
        <w:contextualSpacing/>
        <w:jc w:val="both"/>
        <w:rPr>
          <w:rFonts w:asciiTheme="minorHAnsi" w:hAnsiTheme="minorHAnsi" w:cstheme="minorHAnsi"/>
        </w:rPr>
      </w:pPr>
      <w:r w:rsidRPr="003C24F3">
        <w:rPr>
          <w:rFonts w:asciiTheme="minorHAnsi" w:hAnsiTheme="minorHAnsi" w:cstheme="minorHAnsi"/>
        </w:rPr>
        <w:t>A legal claim to funding cannot be derived from the submission of a</w:t>
      </w:r>
      <w:r w:rsidR="00676DE3">
        <w:rPr>
          <w:rFonts w:asciiTheme="minorHAnsi" w:hAnsiTheme="minorHAnsi" w:cstheme="minorHAnsi"/>
        </w:rPr>
        <w:t xml:space="preserve"> project proposal.</w:t>
      </w:r>
    </w:p>
    <w:p w:rsidR="003C24F3" w:rsidRDefault="003C24F3" w:rsidP="003A4F4B">
      <w:pPr>
        <w:pStyle w:val="Web"/>
        <w:spacing w:before="0" w:beforeAutospacing="0" w:after="0" w:afterAutospacing="0"/>
        <w:ind w:right="72"/>
        <w:jc w:val="both"/>
        <w:rPr>
          <w:rFonts w:asciiTheme="minorHAnsi" w:hAnsiTheme="minorHAnsi" w:cstheme="minorHAnsi"/>
        </w:rPr>
      </w:pPr>
      <w:r w:rsidRPr="003C24F3">
        <w:rPr>
          <w:rFonts w:asciiTheme="minorHAnsi" w:hAnsiTheme="minorHAnsi" w:cstheme="minorHAnsi"/>
        </w:rPr>
        <w:t>Prior to submission of an application prospective applicants should contact the appropriat</w:t>
      </w:r>
      <w:r w:rsidR="00676DE3">
        <w:rPr>
          <w:rFonts w:asciiTheme="minorHAnsi" w:hAnsiTheme="minorHAnsi" w:cstheme="minorHAnsi"/>
        </w:rPr>
        <w:t xml:space="preserve">e central national agencies for </w:t>
      </w:r>
      <w:r w:rsidRPr="003C24F3">
        <w:rPr>
          <w:rFonts w:asciiTheme="minorHAnsi" w:hAnsiTheme="minorHAnsi" w:cstheme="minorHAnsi"/>
        </w:rPr>
        <w:t>detailed information about respective national requirements pertaining to applications and fund</w:t>
      </w:r>
      <w:r w:rsidR="00215D2C">
        <w:rPr>
          <w:rFonts w:asciiTheme="minorHAnsi" w:hAnsiTheme="minorHAnsi" w:cstheme="minorHAnsi"/>
        </w:rPr>
        <w:t xml:space="preserve">ing (see part </w:t>
      </w:r>
      <w:r w:rsidR="005F67F5">
        <w:rPr>
          <w:rFonts w:asciiTheme="minorHAnsi" w:hAnsiTheme="minorHAnsi" w:cstheme="minorHAnsi"/>
          <w:b/>
        </w:rPr>
        <w:t>7</w:t>
      </w:r>
      <w:r w:rsidR="00215D2C" w:rsidRPr="00C7220A">
        <w:rPr>
          <w:rFonts w:asciiTheme="minorHAnsi" w:hAnsiTheme="minorHAnsi" w:cstheme="minorHAnsi"/>
          <w:b/>
        </w:rPr>
        <w:t>-Contact Persons</w:t>
      </w:r>
      <w:r w:rsidRPr="003C24F3">
        <w:rPr>
          <w:rFonts w:asciiTheme="minorHAnsi" w:hAnsiTheme="minorHAnsi" w:cstheme="minorHAnsi"/>
        </w:rPr>
        <w:t>)</w:t>
      </w:r>
      <w:r w:rsidR="00676DE3">
        <w:rPr>
          <w:rFonts w:asciiTheme="minorHAnsi" w:hAnsiTheme="minorHAnsi" w:cstheme="minorHAnsi"/>
        </w:rPr>
        <w:t>.</w:t>
      </w:r>
    </w:p>
    <w:p w:rsidR="00B450AE" w:rsidRPr="003C24F3" w:rsidRDefault="00B450AE" w:rsidP="003A4F4B">
      <w:pPr>
        <w:pStyle w:val="Web"/>
        <w:spacing w:before="0" w:beforeAutospacing="0" w:after="0" w:afterAutospacing="0"/>
        <w:ind w:right="72"/>
        <w:jc w:val="both"/>
        <w:rPr>
          <w:rFonts w:asciiTheme="minorHAnsi" w:hAnsiTheme="minorHAnsi" w:cstheme="minorHAnsi"/>
        </w:rPr>
      </w:pPr>
    </w:p>
    <w:p w:rsidR="0073164F" w:rsidRPr="003C24F3" w:rsidRDefault="00B410AE" w:rsidP="003A4F4B">
      <w:pPr>
        <w:pStyle w:val="Web"/>
        <w:spacing w:before="0" w:beforeAutospacing="0" w:after="0" w:afterAutospacing="0"/>
        <w:ind w:right="72"/>
        <w:jc w:val="both"/>
        <w:rPr>
          <w:rFonts w:asciiTheme="minorHAnsi" w:hAnsiTheme="minorHAnsi" w:cstheme="minorHAnsi"/>
          <w:b/>
        </w:rPr>
      </w:pPr>
      <w:r w:rsidRPr="003C24F3">
        <w:rPr>
          <w:rFonts w:asciiTheme="minorHAnsi" w:hAnsiTheme="minorHAnsi" w:cstheme="minorHAnsi"/>
          <w:b/>
        </w:rPr>
        <w:t>6</w:t>
      </w:r>
      <w:r w:rsidR="00551F92" w:rsidRPr="003C24F3">
        <w:rPr>
          <w:rFonts w:asciiTheme="minorHAnsi" w:hAnsiTheme="minorHAnsi" w:cstheme="minorHAnsi"/>
          <w:b/>
        </w:rPr>
        <w:t>.</w:t>
      </w:r>
      <w:r w:rsidR="00F252A9" w:rsidRPr="003C24F3">
        <w:rPr>
          <w:rFonts w:asciiTheme="minorHAnsi" w:hAnsiTheme="minorHAnsi" w:cstheme="minorHAnsi"/>
          <w:b/>
        </w:rPr>
        <w:t xml:space="preserve"> Evaluation of proposals</w:t>
      </w:r>
    </w:p>
    <w:p w:rsidR="0073164F" w:rsidRPr="003C24F3" w:rsidRDefault="00874752" w:rsidP="003A4F4B">
      <w:pPr>
        <w:jc w:val="both"/>
        <w:rPr>
          <w:rFonts w:asciiTheme="minorHAnsi" w:hAnsiTheme="minorHAnsi" w:cstheme="minorHAnsi"/>
          <w:lang w:val="en-US"/>
        </w:rPr>
      </w:pPr>
      <w:r w:rsidRPr="003C24F3">
        <w:rPr>
          <w:rFonts w:asciiTheme="minorHAnsi" w:hAnsiTheme="minorHAnsi" w:cstheme="minorHAnsi"/>
        </w:rPr>
        <w:t>Both countries each carry out an evaluation of the joint proposals received according to the following criteria</w:t>
      </w:r>
      <w:r w:rsidR="00676DE3">
        <w:rPr>
          <w:rFonts w:asciiTheme="minorHAnsi" w:hAnsiTheme="minorHAnsi" w:cstheme="minorHAnsi"/>
          <w:lang w:val="en-US"/>
        </w:rPr>
        <w:t xml:space="preserve"> to be considered:</w:t>
      </w:r>
    </w:p>
    <w:p w:rsidR="000076A6" w:rsidRPr="00B47FB1" w:rsidRDefault="000076A6" w:rsidP="003A4F4B">
      <w:pPr>
        <w:pStyle w:val="a5"/>
        <w:numPr>
          <w:ilvl w:val="0"/>
          <w:numId w:val="18"/>
        </w:numPr>
        <w:jc w:val="both"/>
        <w:rPr>
          <w:rFonts w:asciiTheme="minorHAnsi" w:hAnsiTheme="minorHAnsi" w:cstheme="minorHAnsi"/>
          <w:lang w:val="en-US"/>
        </w:rPr>
      </w:pPr>
      <w:r w:rsidRPr="00B47FB1">
        <w:rPr>
          <w:rFonts w:asciiTheme="minorHAnsi" w:hAnsiTheme="minorHAnsi" w:cstheme="minorHAnsi"/>
          <w:lang w:val="en-US"/>
        </w:rPr>
        <w:t>Scientific quality of the project</w:t>
      </w:r>
    </w:p>
    <w:p w:rsidR="000076A6" w:rsidRPr="00B47FB1" w:rsidRDefault="000076A6" w:rsidP="003A4F4B">
      <w:pPr>
        <w:pStyle w:val="a5"/>
        <w:numPr>
          <w:ilvl w:val="0"/>
          <w:numId w:val="18"/>
        </w:numPr>
        <w:jc w:val="both"/>
        <w:rPr>
          <w:rFonts w:asciiTheme="minorHAnsi" w:hAnsiTheme="minorHAnsi" w:cstheme="minorHAnsi"/>
          <w:lang w:val="en-US"/>
        </w:rPr>
      </w:pPr>
      <w:r w:rsidRPr="00B47FB1">
        <w:rPr>
          <w:rFonts w:asciiTheme="minorHAnsi" w:hAnsiTheme="minorHAnsi" w:cstheme="minorHAnsi"/>
          <w:lang w:val="en-US"/>
        </w:rPr>
        <w:t>Relevance, quality, degree of innovation and origi</w:t>
      </w:r>
      <w:r w:rsidR="00676DE3">
        <w:rPr>
          <w:rFonts w:asciiTheme="minorHAnsi" w:hAnsiTheme="minorHAnsi" w:cstheme="minorHAnsi"/>
          <w:lang w:val="en-US"/>
        </w:rPr>
        <w:t>nality of the research approach</w:t>
      </w:r>
    </w:p>
    <w:p w:rsidR="000076A6" w:rsidRPr="00B47FB1" w:rsidRDefault="000076A6" w:rsidP="003A4F4B">
      <w:pPr>
        <w:pStyle w:val="a5"/>
        <w:numPr>
          <w:ilvl w:val="0"/>
          <w:numId w:val="18"/>
        </w:numPr>
        <w:jc w:val="both"/>
        <w:rPr>
          <w:rFonts w:asciiTheme="minorHAnsi" w:hAnsiTheme="minorHAnsi" w:cstheme="minorHAnsi"/>
          <w:lang w:val="en-US"/>
        </w:rPr>
      </w:pPr>
      <w:r w:rsidRPr="00B47FB1">
        <w:rPr>
          <w:rFonts w:asciiTheme="minorHAnsi" w:hAnsiTheme="minorHAnsi" w:cstheme="minorHAnsi"/>
          <w:lang w:val="en-US"/>
        </w:rPr>
        <w:t>Excellence and expertise of the applicants; including previous experiences in this field</w:t>
      </w:r>
    </w:p>
    <w:p w:rsidR="000076A6" w:rsidRPr="00B47FB1" w:rsidRDefault="000076A6" w:rsidP="003A4F4B">
      <w:pPr>
        <w:pStyle w:val="a5"/>
        <w:numPr>
          <w:ilvl w:val="0"/>
          <w:numId w:val="18"/>
        </w:numPr>
        <w:jc w:val="both"/>
        <w:rPr>
          <w:rFonts w:asciiTheme="minorHAnsi" w:hAnsiTheme="minorHAnsi" w:cstheme="minorHAnsi"/>
          <w:lang w:val="en-US"/>
        </w:rPr>
      </w:pPr>
      <w:r w:rsidRPr="00B47FB1">
        <w:rPr>
          <w:rFonts w:asciiTheme="minorHAnsi" w:hAnsiTheme="minorHAnsi" w:cstheme="minorHAnsi"/>
          <w:lang w:val="en-US"/>
        </w:rPr>
        <w:t>Quality of the infrastructure</w:t>
      </w:r>
    </w:p>
    <w:p w:rsidR="000076A6" w:rsidRPr="00B47FB1" w:rsidRDefault="000076A6" w:rsidP="003A4F4B">
      <w:pPr>
        <w:pStyle w:val="a5"/>
        <w:numPr>
          <w:ilvl w:val="0"/>
          <w:numId w:val="18"/>
        </w:numPr>
        <w:jc w:val="both"/>
        <w:rPr>
          <w:rFonts w:asciiTheme="minorHAnsi" w:hAnsiTheme="minorHAnsi" w:cstheme="minorHAnsi"/>
          <w:lang w:val="en-US"/>
        </w:rPr>
      </w:pPr>
      <w:r w:rsidRPr="00B47FB1">
        <w:rPr>
          <w:rFonts w:asciiTheme="minorHAnsi" w:hAnsiTheme="minorHAnsi" w:cstheme="minorHAnsi"/>
          <w:lang w:val="en-US"/>
        </w:rPr>
        <w:t>Appropriateness of size and structure of the project; quality a</w:t>
      </w:r>
      <w:r w:rsidR="00B86214" w:rsidRPr="00B47FB1">
        <w:rPr>
          <w:rFonts w:asciiTheme="minorHAnsi" w:hAnsiTheme="minorHAnsi" w:cstheme="minorHAnsi"/>
          <w:lang w:val="en-US"/>
        </w:rPr>
        <w:t>nd rigor of time schedule, work</w:t>
      </w:r>
      <w:r w:rsidRPr="00B47FB1">
        <w:rPr>
          <w:rFonts w:asciiTheme="minorHAnsi" w:hAnsiTheme="minorHAnsi" w:cstheme="minorHAnsi"/>
          <w:lang w:val="en-US"/>
        </w:rPr>
        <w:t>/ budget plan and work sharing of partners</w:t>
      </w:r>
    </w:p>
    <w:p w:rsidR="00676DE3" w:rsidRDefault="00676DE3" w:rsidP="003A4F4B">
      <w:pPr>
        <w:jc w:val="both"/>
        <w:rPr>
          <w:rFonts w:asciiTheme="minorHAnsi" w:hAnsiTheme="minorHAnsi" w:cstheme="minorHAnsi"/>
          <w:lang w:val="en-US"/>
        </w:rPr>
      </w:pPr>
    </w:p>
    <w:p w:rsidR="000076A6" w:rsidRDefault="000076A6" w:rsidP="00DA2503">
      <w:pPr>
        <w:jc w:val="both"/>
        <w:rPr>
          <w:rFonts w:asciiTheme="minorHAnsi" w:hAnsiTheme="minorHAnsi" w:cstheme="minorHAnsi"/>
        </w:rPr>
      </w:pPr>
      <w:r w:rsidRPr="003C24F3">
        <w:rPr>
          <w:rFonts w:asciiTheme="minorHAnsi" w:hAnsiTheme="minorHAnsi" w:cstheme="minorHAnsi"/>
          <w:lang w:val="en-US"/>
        </w:rPr>
        <w:t>All the proposals are evaluated by national experts and rec</w:t>
      </w:r>
      <w:r w:rsidR="0062797E">
        <w:rPr>
          <w:rFonts w:asciiTheme="minorHAnsi" w:hAnsiTheme="minorHAnsi" w:cstheme="minorHAnsi"/>
          <w:lang w:val="en-US"/>
        </w:rPr>
        <w:t>eive scores according to the national rules</w:t>
      </w:r>
      <w:r w:rsidR="00DA2503">
        <w:rPr>
          <w:rFonts w:asciiTheme="minorHAnsi" w:hAnsiTheme="minorHAnsi" w:cstheme="minorHAnsi"/>
          <w:lang w:val="en-US"/>
        </w:rPr>
        <w:t xml:space="preserve">. </w:t>
      </w:r>
      <w:r w:rsidRPr="003C24F3">
        <w:rPr>
          <w:rFonts w:asciiTheme="minorHAnsi" w:hAnsiTheme="minorHAnsi" w:cstheme="minorHAnsi"/>
        </w:rPr>
        <w:t xml:space="preserve">Following </w:t>
      </w:r>
      <w:r w:rsidR="00DA2503">
        <w:rPr>
          <w:rFonts w:asciiTheme="minorHAnsi" w:hAnsiTheme="minorHAnsi" w:cstheme="minorHAnsi"/>
        </w:rPr>
        <w:t xml:space="preserve">the </w:t>
      </w:r>
      <w:r w:rsidRPr="003C24F3">
        <w:rPr>
          <w:rFonts w:asciiTheme="minorHAnsi" w:hAnsiTheme="minorHAnsi" w:cstheme="minorHAnsi"/>
        </w:rPr>
        <w:t>national evaluation, a joint Greek</w:t>
      </w:r>
      <w:r w:rsidR="00B450AE">
        <w:rPr>
          <w:rFonts w:asciiTheme="minorHAnsi" w:hAnsiTheme="minorHAnsi" w:cstheme="minorHAnsi"/>
        </w:rPr>
        <w:t>-Russian</w:t>
      </w:r>
      <w:r w:rsidRPr="003C24F3">
        <w:rPr>
          <w:rFonts w:asciiTheme="minorHAnsi" w:hAnsiTheme="minorHAnsi" w:cstheme="minorHAnsi"/>
        </w:rPr>
        <w:t xml:space="preserve"> </w:t>
      </w:r>
      <w:r w:rsidR="00B450AE">
        <w:rPr>
          <w:rFonts w:asciiTheme="minorHAnsi" w:hAnsiTheme="minorHAnsi" w:cstheme="minorHAnsi"/>
        </w:rPr>
        <w:t>working group</w:t>
      </w:r>
      <w:r w:rsidRPr="003C24F3">
        <w:rPr>
          <w:rFonts w:asciiTheme="minorHAnsi" w:hAnsiTheme="minorHAnsi" w:cstheme="minorHAnsi"/>
        </w:rPr>
        <w:t xml:space="preserve"> will identify suitable proposals on the basis of th</w:t>
      </w:r>
      <w:r w:rsidR="00B450AE">
        <w:rPr>
          <w:rFonts w:asciiTheme="minorHAnsi" w:hAnsiTheme="minorHAnsi" w:cstheme="minorHAnsi"/>
        </w:rPr>
        <w:t>e above criteria and evaluation</w:t>
      </w:r>
      <w:r w:rsidR="00676DE3">
        <w:rPr>
          <w:rFonts w:asciiTheme="minorHAnsi" w:hAnsiTheme="minorHAnsi" w:cstheme="minorHAnsi"/>
        </w:rPr>
        <w:t>.</w:t>
      </w:r>
    </w:p>
    <w:p w:rsidR="00B450AE" w:rsidRPr="003C24F3" w:rsidRDefault="00B450AE" w:rsidP="003A4F4B">
      <w:pPr>
        <w:pStyle w:val="Web"/>
        <w:spacing w:before="0" w:beforeAutospacing="0" w:after="0" w:afterAutospacing="0"/>
        <w:ind w:right="72"/>
        <w:jc w:val="both"/>
        <w:rPr>
          <w:rFonts w:asciiTheme="minorHAnsi" w:hAnsiTheme="minorHAnsi" w:cstheme="minorHAnsi"/>
        </w:rPr>
      </w:pPr>
    </w:p>
    <w:p w:rsidR="00874752" w:rsidRPr="003C24F3" w:rsidRDefault="00676DE3" w:rsidP="00B450AE">
      <w:pPr>
        <w:pStyle w:val="Web"/>
        <w:numPr>
          <w:ilvl w:val="0"/>
          <w:numId w:val="14"/>
        </w:numPr>
        <w:spacing w:before="0" w:beforeAutospacing="0" w:after="0" w:afterAutospacing="0"/>
        <w:ind w:right="72"/>
        <w:jc w:val="both"/>
        <w:rPr>
          <w:rFonts w:asciiTheme="minorHAnsi" w:hAnsiTheme="minorHAnsi" w:cstheme="minorHAnsi"/>
          <w:b/>
          <w:lang w:val="en-US"/>
        </w:rPr>
      </w:pPr>
      <w:r>
        <w:rPr>
          <w:rFonts w:asciiTheme="minorHAnsi" w:hAnsiTheme="minorHAnsi" w:cstheme="minorHAnsi"/>
          <w:b/>
          <w:lang w:val="en-US"/>
        </w:rPr>
        <w:t>Contact Persons</w:t>
      </w:r>
    </w:p>
    <w:p w:rsidR="00704044" w:rsidRDefault="00704044" w:rsidP="00704044">
      <w:pPr>
        <w:pStyle w:val="2"/>
        <w:spacing w:before="0"/>
        <w:ind w:left="720"/>
        <w:jc w:val="both"/>
        <w:rPr>
          <w:rFonts w:asciiTheme="minorHAnsi" w:hAnsiTheme="minorHAnsi" w:cstheme="minorHAnsi"/>
          <w:b w:val="0"/>
          <w:color w:val="auto"/>
          <w:sz w:val="24"/>
          <w:szCs w:val="24"/>
        </w:rPr>
      </w:pPr>
    </w:p>
    <w:p w:rsidR="00704044" w:rsidRPr="003C24F3" w:rsidRDefault="00704044" w:rsidP="00704044">
      <w:pPr>
        <w:pStyle w:val="2"/>
        <w:spacing w:before="0"/>
        <w:ind w:left="720"/>
        <w:jc w:val="both"/>
        <w:rPr>
          <w:rFonts w:asciiTheme="minorHAnsi" w:hAnsiTheme="minorHAnsi"/>
          <w:b w:val="0"/>
          <w:bCs w:val="0"/>
          <w:iCs/>
          <w:color w:val="auto"/>
          <w:sz w:val="24"/>
          <w:szCs w:val="24"/>
        </w:rPr>
      </w:pPr>
      <w:r w:rsidRPr="003C24F3">
        <w:rPr>
          <w:rFonts w:asciiTheme="minorHAnsi" w:hAnsiTheme="minorHAnsi" w:cstheme="minorHAnsi"/>
          <w:b w:val="0"/>
          <w:color w:val="auto"/>
          <w:sz w:val="24"/>
          <w:szCs w:val="24"/>
        </w:rPr>
        <w:t>In Greece:</w:t>
      </w:r>
      <w:r w:rsidRPr="003C24F3">
        <w:rPr>
          <w:rFonts w:asciiTheme="minorHAnsi" w:hAnsiTheme="minorHAnsi"/>
          <w:b w:val="0"/>
          <w:bCs w:val="0"/>
          <w:iCs/>
          <w:color w:val="auto"/>
          <w:sz w:val="24"/>
          <w:szCs w:val="24"/>
        </w:rPr>
        <w:t xml:space="preserve"> </w:t>
      </w:r>
    </w:p>
    <w:p w:rsidR="00704044" w:rsidRDefault="00704044" w:rsidP="00704044">
      <w:pPr>
        <w:pStyle w:val="2"/>
        <w:spacing w:before="0"/>
        <w:ind w:left="720"/>
        <w:jc w:val="both"/>
        <w:rPr>
          <w:rFonts w:asciiTheme="minorHAnsi" w:hAnsiTheme="minorHAnsi"/>
          <w:b w:val="0"/>
          <w:iCs/>
          <w:color w:val="auto"/>
          <w:sz w:val="24"/>
          <w:szCs w:val="24"/>
        </w:rPr>
      </w:pPr>
    </w:p>
    <w:p w:rsidR="00704044" w:rsidRPr="003C24F3" w:rsidRDefault="00704044" w:rsidP="00704044">
      <w:pPr>
        <w:pStyle w:val="2"/>
        <w:spacing w:before="0"/>
        <w:ind w:left="720"/>
        <w:jc w:val="both"/>
        <w:rPr>
          <w:rFonts w:asciiTheme="minorHAnsi" w:hAnsiTheme="minorHAnsi"/>
          <w:b w:val="0"/>
          <w:iCs/>
          <w:color w:val="auto"/>
          <w:sz w:val="24"/>
          <w:szCs w:val="24"/>
        </w:rPr>
      </w:pPr>
      <w:r w:rsidRPr="003C24F3">
        <w:rPr>
          <w:rFonts w:asciiTheme="minorHAnsi" w:hAnsiTheme="minorHAnsi"/>
          <w:b w:val="0"/>
          <w:iCs/>
          <w:color w:val="auto"/>
          <w:sz w:val="24"/>
          <w:szCs w:val="24"/>
        </w:rPr>
        <w:t>Ministry of Education, Research and Religious Affairs</w:t>
      </w:r>
    </w:p>
    <w:p w:rsidR="00704044" w:rsidRPr="003C24F3" w:rsidRDefault="00704044" w:rsidP="00704044">
      <w:pPr>
        <w:pStyle w:val="Web"/>
        <w:spacing w:before="0" w:beforeAutospacing="0" w:after="0" w:afterAutospacing="0"/>
        <w:ind w:left="720" w:right="74"/>
        <w:jc w:val="both"/>
        <w:rPr>
          <w:rFonts w:asciiTheme="minorHAnsi" w:hAnsiTheme="minorHAnsi" w:cstheme="minorHAnsi"/>
        </w:rPr>
      </w:pPr>
      <w:r w:rsidRPr="003C24F3">
        <w:rPr>
          <w:rFonts w:asciiTheme="minorHAnsi" w:hAnsiTheme="minorHAnsi" w:cstheme="minorHAnsi"/>
        </w:rPr>
        <w:t>General Secretariat for Research and Technology (GSRT)</w:t>
      </w:r>
    </w:p>
    <w:p w:rsidR="00704044" w:rsidRPr="003C24F3" w:rsidRDefault="00704044" w:rsidP="00704044">
      <w:pPr>
        <w:pStyle w:val="Web"/>
        <w:spacing w:before="0" w:beforeAutospacing="0" w:after="0" w:afterAutospacing="0"/>
        <w:ind w:left="720" w:right="74"/>
        <w:jc w:val="both"/>
        <w:rPr>
          <w:rFonts w:asciiTheme="minorHAnsi" w:hAnsiTheme="minorHAnsi" w:cstheme="minorHAnsi"/>
        </w:rPr>
      </w:pPr>
      <w:r w:rsidRPr="003C24F3">
        <w:rPr>
          <w:rFonts w:asciiTheme="minorHAnsi" w:hAnsiTheme="minorHAnsi" w:cstheme="minorHAnsi"/>
        </w:rPr>
        <w:t xml:space="preserve">International S&amp;T Cooperation Directorate </w:t>
      </w:r>
    </w:p>
    <w:p w:rsidR="00704044" w:rsidRPr="003C24F3" w:rsidRDefault="00704044" w:rsidP="00704044">
      <w:pPr>
        <w:pStyle w:val="Web"/>
        <w:spacing w:before="0" w:beforeAutospacing="0" w:after="0" w:afterAutospacing="0"/>
        <w:ind w:left="720" w:right="74"/>
        <w:jc w:val="both"/>
        <w:rPr>
          <w:rFonts w:asciiTheme="minorHAnsi" w:hAnsiTheme="minorHAnsi" w:cstheme="minorHAnsi"/>
        </w:rPr>
      </w:pPr>
      <w:r w:rsidRPr="003C24F3">
        <w:rPr>
          <w:rFonts w:asciiTheme="minorHAnsi" w:hAnsiTheme="minorHAnsi" w:cstheme="minorHAnsi"/>
        </w:rPr>
        <w:t>Bilateral Relations Division</w:t>
      </w:r>
    </w:p>
    <w:p w:rsidR="00704044" w:rsidRDefault="00704044" w:rsidP="00704044">
      <w:pPr>
        <w:pStyle w:val="Web"/>
        <w:spacing w:before="0" w:beforeAutospacing="0" w:after="0" w:afterAutospacing="0"/>
        <w:ind w:left="720" w:right="74"/>
        <w:jc w:val="both"/>
        <w:rPr>
          <w:rFonts w:asciiTheme="minorHAnsi" w:hAnsiTheme="minorHAnsi" w:cstheme="minorHAnsi"/>
        </w:rPr>
      </w:pPr>
      <w:r w:rsidRPr="003C24F3">
        <w:rPr>
          <w:rFonts w:asciiTheme="minorHAnsi" w:hAnsiTheme="minorHAnsi" w:cstheme="minorHAnsi"/>
        </w:rPr>
        <w:t>Me</w:t>
      </w:r>
      <w:r>
        <w:rPr>
          <w:rFonts w:asciiTheme="minorHAnsi" w:hAnsiTheme="minorHAnsi" w:cstheme="minorHAnsi"/>
        </w:rPr>
        <w:t xml:space="preserve">ssogeion 14-18, </w:t>
      </w:r>
      <w:r w:rsidRPr="003C24F3">
        <w:rPr>
          <w:rFonts w:asciiTheme="minorHAnsi" w:hAnsiTheme="minorHAnsi" w:cstheme="minorHAnsi"/>
        </w:rPr>
        <w:t>115 10 Athens, Greece</w:t>
      </w:r>
    </w:p>
    <w:p w:rsidR="00704044" w:rsidRPr="003C24F3" w:rsidRDefault="00704044" w:rsidP="00704044">
      <w:pPr>
        <w:pStyle w:val="Web"/>
        <w:spacing w:before="0" w:beforeAutospacing="0" w:after="0" w:afterAutospacing="0"/>
        <w:ind w:left="720" w:right="74"/>
        <w:jc w:val="both"/>
        <w:rPr>
          <w:rFonts w:asciiTheme="minorHAnsi" w:hAnsiTheme="minorHAnsi" w:cstheme="minorHAnsi"/>
        </w:rPr>
      </w:pPr>
    </w:p>
    <w:p w:rsidR="00704044" w:rsidRPr="003C24F3" w:rsidRDefault="00704044" w:rsidP="00704044">
      <w:pPr>
        <w:pStyle w:val="2"/>
        <w:spacing w:before="0"/>
        <w:ind w:left="720"/>
        <w:jc w:val="both"/>
        <w:rPr>
          <w:rFonts w:asciiTheme="minorHAnsi" w:hAnsiTheme="minorHAnsi"/>
          <w:b w:val="0"/>
          <w:iCs/>
          <w:color w:val="auto"/>
          <w:sz w:val="24"/>
          <w:szCs w:val="24"/>
          <w:lang w:eastAsia="en-US"/>
        </w:rPr>
      </w:pPr>
      <w:r w:rsidRPr="003C24F3">
        <w:rPr>
          <w:rFonts w:asciiTheme="minorHAnsi" w:hAnsiTheme="minorHAnsi"/>
          <w:b w:val="0"/>
          <w:bCs w:val="0"/>
          <w:iCs/>
          <w:color w:val="auto"/>
          <w:sz w:val="24"/>
          <w:szCs w:val="24"/>
          <w:u w:val="single"/>
        </w:rPr>
        <w:t>Contact persons</w:t>
      </w:r>
      <w:r w:rsidRPr="003C24F3">
        <w:rPr>
          <w:rFonts w:asciiTheme="minorHAnsi" w:hAnsiTheme="minorHAnsi"/>
          <w:b w:val="0"/>
          <w:iCs/>
          <w:color w:val="auto"/>
          <w:sz w:val="24"/>
          <w:szCs w:val="24"/>
        </w:rPr>
        <w:t>:</w:t>
      </w:r>
    </w:p>
    <w:p w:rsidR="00704044" w:rsidRDefault="00704044" w:rsidP="00704044">
      <w:pPr>
        <w:pStyle w:val="2"/>
        <w:spacing w:before="0"/>
        <w:ind w:left="720"/>
        <w:jc w:val="both"/>
        <w:rPr>
          <w:rFonts w:asciiTheme="minorHAnsi" w:hAnsiTheme="minorHAnsi"/>
          <w:b w:val="0"/>
          <w:iCs/>
          <w:sz w:val="24"/>
          <w:szCs w:val="24"/>
        </w:rPr>
      </w:pPr>
      <w:r>
        <w:rPr>
          <w:rFonts w:asciiTheme="minorHAnsi" w:hAnsiTheme="minorHAnsi"/>
          <w:b w:val="0"/>
          <w:iCs/>
          <w:color w:val="auto"/>
          <w:sz w:val="24"/>
          <w:szCs w:val="24"/>
        </w:rPr>
        <w:t>Mrs. Sophia Dimitropoulou,</w:t>
      </w:r>
      <w:r w:rsidRPr="003C24F3">
        <w:rPr>
          <w:rFonts w:asciiTheme="minorHAnsi" w:hAnsiTheme="minorHAnsi"/>
          <w:b w:val="0"/>
          <w:iCs/>
          <w:color w:val="auto"/>
          <w:sz w:val="24"/>
          <w:szCs w:val="24"/>
        </w:rPr>
        <w:t xml:space="preserve"> e-mail</w:t>
      </w:r>
      <w:r>
        <w:rPr>
          <w:rFonts w:asciiTheme="minorHAnsi" w:hAnsiTheme="minorHAnsi"/>
          <w:b w:val="0"/>
          <w:iCs/>
          <w:sz w:val="24"/>
          <w:szCs w:val="24"/>
        </w:rPr>
        <w:t>:</w:t>
      </w:r>
      <w:r w:rsidRPr="003C24F3">
        <w:rPr>
          <w:rFonts w:asciiTheme="minorHAnsi" w:hAnsiTheme="minorHAnsi"/>
          <w:b w:val="0"/>
          <w:iCs/>
          <w:sz w:val="24"/>
          <w:szCs w:val="24"/>
        </w:rPr>
        <w:t xml:space="preserve"> </w:t>
      </w:r>
      <w:hyperlink r:id="rId11" w:history="1">
        <w:r w:rsidRPr="003C24F3">
          <w:rPr>
            <w:rStyle w:val="-"/>
            <w:rFonts w:asciiTheme="minorHAnsi" w:hAnsiTheme="minorHAnsi"/>
            <w:b w:val="0"/>
            <w:iCs/>
            <w:sz w:val="24"/>
            <w:szCs w:val="24"/>
            <w:lang w:val="en-US"/>
          </w:rPr>
          <w:t>s.dimitropoulou@gsrt.gr</w:t>
        </w:r>
      </w:hyperlink>
      <w:r w:rsidRPr="00F15B34">
        <w:rPr>
          <w:rFonts w:asciiTheme="minorHAnsi" w:hAnsiTheme="minorHAnsi"/>
          <w:b w:val="0"/>
          <w:iCs/>
          <w:color w:val="auto"/>
          <w:sz w:val="24"/>
          <w:szCs w:val="24"/>
          <w:lang w:val="en-US"/>
        </w:rPr>
        <w:t>,</w:t>
      </w:r>
      <w:r>
        <w:rPr>
          <w:rFonts w:asciiTheme="minorHAnsi" w:hAnsiTheme="minorHAnsi"/>
          <w:b w:val="0"/>
          <w:iCs/>
          <w:sz w:val="24"/>
          <w:szCs w:val="24"/>
          <w:lang w:val="en-US"/>
        </w:rPr>
        <w:t xml:space="preserve"> </w:t>
      </w:r>
      <w:r w:rsidRPr="003C24F3">
        <w:rPr>
          <w:rFonts w:asciiTheme="minorHAnsi" w:hAnsiTheme="minorHAnsi"/>
          <w:b w:val="0"/>
          <w:iCs/>
          <w:color w:val="auto"/>
          <w:sz w:val="24"/>
          <w:szCs w:val="24"/>
        </w:rPr>
        <w:t>0030 210-7458187,</w:t>
      </w:r>
    </w:p>
    <w:p w:rsidR="00704044" w:rsidRPr="00B450AE" w:rsidRDefault="00704044" w:rsidP="00704044">
      <w:pPr>
        <w:ind w:left="720"/>
        <w:jc w:val="both"/>
        <w:rPr>
          <w:rFonts w:asciiTheme="minorHAnsi" w:hAnsiTheme="minorHAnsi"/>
          <w:lang w:val="en-US"/>
        </w:rPr>
      </w:pPr>
      <w:r>
        <w:rPr>
          <w:rFonts w:asciiTheme="minorHAnsi" w:hAnsiTheme="minorHAnsi"/>
          <w:iCs/>
          <w:lang w:eastAsia="en-US"/>
        </w:rPr>
        <w:t>Mrs Georgia Krana,</w:t>
      </w:r>
      <w:r w:rsidRPr="003C24F3">
        <w:rPr>
          <w:rFonts w:asciiTheme="minorHAnsi" w:hAnsiTheme="minorHAnsi"/>
          <w:iCs/>
          <w:lang w:eastAsia="en-US"/>
        </w:rPr>
        <w:t xml:space="preserve"> </w:t>
      </w:r>
      <w:r w:rsidRPr="003C24F3">
        <w:rPr>
          <w:rFonts w:asciiTheme="minorHAnsi" w:hAnsiTheme="minorHAnsi"/>
          <w:iCs/>
        </w:rPr>
        <w:t xml:space="preserve">e-mail: </w:t>
      </w:r>
      <w:hyperlink r:id="rId12" w:history="1">
        <w:r w:rsidRPr="003C24F3">
          <w:rPr>
            <w:rStyle w:val="-"/>
            <w:rFonts w:asciiTheme="minorHAnsi" w:hAnsiTheme="minorHAnsi"/>
          </w:rPr>
          <w:t>gkr@gsrt.gr</w:t>
        </w:r>
      </w:hyperlink>
      <w:r>
        <w:rPr>
          <w:rFonts w:asciiTheme="minorHAnsi" w:hAnsiTheme="minorHAnsi"/>
          <w:iCs/>
        </w:rPr>
        <w:t>,</w:t>
      </w:r>
      <w:r w:rsidRPr="003C24F3">
        <w:rPr>
          <w:rFonts w:asciiTheme="minorHAnsi" w:hAnsiTheme="minorHAnsi"/>
          <w:iCs/>
        </w:rPr>
        <w:t xml:space="preserve"> tel.: 0030 210-7458099</w:t>
      </w:r>
      <w:r>
        <w:rPr>
          <w:rFonts w:asciiTheme="minorHAnsi" w:hAnsiTheme="minorHAnsi"/>
          <w:iCs/>
        </w:rPr>
        <w:t>.</w:t>
      </w:r>
    </w:p>
    <w:p w:rsidR="00704044" w:rsidRDefault="00704044" w:rsidP="00B450AE">
      <w:pPr>
        <w:pStyle w:val="Web"/>
        <w:spacing w:before="0" w:beforeAutospacing="0" w:after="0" w:afterAutospacing="0"/>
        <w:ind w:left="720" w:right="72"/>
        <w:jc w:val="both"/>
        <w:rPr>
          <w:rFonts w:asciiTheme="minorHAnsi" w:hAnsiTheme="minorHAnsi" w:cstheme="minorHAnsi"/>
          <w:lang w:val="en-US"/>
        </w:rPr>
      </w:pPr>
    </w:p>
    <w:p w:rsidR="00704044" w:rsidRDefault="00704044" w:rsidP="00B450AE">
      <w:pPr>
        <w:pStyle w:val="Web"/>
        <w:spacing w:before="0" w:beforeAutospacing="0" w:after="0" w:afterAutospacing="0"/>
        <w:ind w:left="720" w:right="72"/>
        <w:jc w:val="both"/>
        <w:rPr>
          <w:rFonts w:asciiTheme="minorHAnsi" w:hAnsiTheme="minorHAnsi" w:cstheme="minorHAnsi"/>
          <w:lang w:val="en-US"/>
        </w:rPr>
      </w:pPr>
    </w:p>
    <w:p w:rsidR="00ED0764" w:rsidRDefault="00676DE3" w:rsidP="00B450AE">
      <w:pPr>
        <w:pStyle w:val="Web"/>
        <w:spacing w:before="0" w:beforeAutospacing="0" w:after="0" w:afterAutospacing="0"/>
        <w:ind w:left="720" w:right="72"/>
        <w:jc w:val="both"/>
        <w:rPr>
          <w:rFonts w:asciiTheme="minorHAnsi" w:hAnsiTheme="minorHAnsi" w:cstheme="minorHAnsi"/>
        </w:rPr>
      </w:pPr>
      <w:r>
        <w:rPr>
          <w:rFonts w:asciiTheme="minorHAnsi" w:hAnsiTheme="minorHAnsi" w:cstheme="minorHAnsi"/>
        </w:rPr>
        <w:t>In Russia:</w:t>
      </w:r>
    </w:p>
    <w:p w:rsidR="00B450AE" w:rsidRPr="003C24F3" w:rsidRDefault="00B450AE" w:rsidP="00B450AE">
      <w:pPr>
        <w:pStyle w:val="Web"/>
        <w:spacing w:before="0" w:beforeAutospacing="0" w:after="0" w:afterAutospacing="0"/>
        <w:ind w:left="720" w:right="72"/>
        <w:jc w:val="both"/>
        <w:rPr>
          <w:rFonts w:asciiTheme="minorHAnsi" w:hAnsiTheme="minorHAnsi" w:cstheme="minorHAnsi"/>
        </w:rPr>
      </w:pPr>
    </w:p>
    <w:p w:rsidR="00ED0764" w:rsidRPr="003C24F3" w:rsidRDefault="00ED0764" w:rsidP="00B450AE">
      <w:pPr>
        <w:pStyle w:val="a5"/>
        <w:numPr>
          <w:ilvl w:val="0"/>
          <w:numId w:val="15"/>
        </w:numPr>
        <w:jc w:val="both"/>
        <w:rPr>
          <w:rFonts w:asciiTheme="minorHAnsi" w:hAnsiTheme="minorHAnsi"/>
          <w:color w:val="000000"/>
          <w:lang w:val="en-US"/>
        </w:rPr>
      </w:pPr>
      <w:r w:rsidRPr="003C24F3">
        <w:rPr>
          <w:rFonts w:asciiTheme="minorHAnsi" w:hAnsiTheme="minorHAnsi"/>
          <w:color w:val="000000"/>
          <w:lang w:val="en-US"/>
        </w:rPr>
        <w:t>International Department of the Ministry of Education &amp; Science</w:t>
      </w:r>
    </w:p>
    <w:p w:rsidR="00ED0764" w:rsidRPr="003C24F3" w:rsidRDefault="00ED0764" w:rsidP="00B450AE">
      <w:pPr>
        <w:ind w:left="720"/>
        <w:jc w:val="both"/>
        <w:rPr>
          <w:rFonts w:asciiTheme="minorHAnsi" w:hAnsiTheme="minorHAnsi"/>
          <w:lang w:val="en-US"/>
        </w:rPr>
      </w:pPr>
      <w:r w:rsidRPr="003C24F3">
        <w:rPr>
          <w:rFonts w:asciiTheme="minorHAnsi" w:hAnsiTheme="minorHAnsi"/>
          <w:color w:val="000000"/>
          <w:lang w:val="en-US"/>
        </w:rPr>
        <w:t xml:space="preserve"> of the Russian Federation</w:t>
      </w:r>
    </w:p>
    <w:p w:rsidR="00ED0764" w:rsidRPr="003C24F3" w:rsidRDefault="00ED0764" w:rsidP="00B450AE">
      <w:pPr>
        <w:pStyle w:val="2"/>
        <w:spacing w:before="0"/>
        <w:ind w:left="720"/>
        <w:jc w:val="both"/>
        <w:rPr>
          <w:rFonts w:asciiTheme="minorHAnsi" w:hAnsiTheme="minorHAnsi"/>
          <w:b w:val="0"/>
          <w:iCs/>
          <w:color w:val="auto"/>
          <w:sz w:val="24"/>
          <w:szCs w:val="24"/>
          <w:lang w:eastAsia="en-US"/>
        </w:rPr>
      </w:pPr>
      <w:r w:rsidRPr="003C24F3">
        <w:rPr>
          <w:rFonts w:asciiTheme="minorHAnsi" w:hAnsiTheme="minorHAnsi"/>
          <w:b w:val="0"/>
          <w:bCs w:val="0"/>
          <w:iCs/>
          <w:color w:val="auto"/>
          <w:sz w:val="24"/>
          <w:szCs w:val="24"/>
          <w:u w:val="single"/>
        </w:rPr>
        <w:t>Contact person</w:t>
      </w:r>
      <w:r w:rsidRPr="003C24F3">
        <w:rPr>
          <w:rFonts w:asciiTheme="minorHAnsi" w:hAnsiTheme="minorHAnsi"/>
          <w:b w:val="0"/>
          <w:iCs/>
          <w:color w:val="auto"/>
          <w:sz w:val="24"/>
          <w:szCs w:val="24"/>
        </w:rPr>
        <w:t>:</w:t>
      </w:r>
      <w:r w:rsidRPr="003C24F3">
        <w:rPr>
          <w:rFonts w:asciiTheme="minorHAnsi" w:hAnsiTheme="minorHAnsi"/>
          <w:b w:val="0"/>
          <w:iCs/>
          <w:color w:val="auto"/>
          <w:sz w:val="24"/>
          <w:szCs w:val="24"/>
          <w:lang w:eastAsia="en-US"/>
        </w:rPr>
        <w:t xml:space="preserve"> </w:t>
      </w:r>
    </w:p>
    <w:p w:rsidR="00ED0764" w:rsidRPr="003C24F3" w:rsidRDefault="00ED0764" w:rsidP="00B450AE">
      <w:pPr>
        <w:ind w:left="720"/>
        <w:jc w:val="both"/>
        <w:rPr>
          <w:rFonts w:asciiTheme="minorHAnsi" w:hAnsiTheme="minorHAnsi"/>
          <w:lang w:val="en-US"/>
        </w:rPr>
      </w:pPr>
      <w:r w:rsidRPr="003C24F3">
        <w:rPr>
          <w:rFonts w:asciiTheme="minorHAnsi" w:hAnsiTheme="minorHAnsi"/>
          <w:lang w:val="en-US"/>
        </w:rPr>
        <w:t>Dmitry</w:t>
      </w:r>
      <w:r w:rsidRPr="003C24F3">
        <w:rPr>
          <w:rFonts w:asciiTheme="minorHAnsi" w:hAnsiTheme="minorHAnsi"/>
        </w:rPr>
        <w:t xml:space="preserve"> </w:t>
      </w:r>
      <w:r w:rsidRPr="003C24F3">
        <w:rPr>
          <w:rFonts w:asciiTheme="minorHAnsi" w:hAnsiTheme="minorHAnsi"/>
          <w:lang w:val="en-US"/>
        </w:rPr>
        <w:t>Korotkov</w:t>
      </w:r>
      <w:r w:rsidRPr="003C24F3">
        <w:rPr>
          <w:rFonts w:asciiTheme="minorHAnsi" w:hAnsiTheme="minorHAnsi"/>
        </w:rPr>
        <w:t>,</w:t>
      </w:r>
      <w:r w:rsidRPr="003C24F3">
        <w:rPr>
          <w:rFonts w:asciiTheme="minorHAnsi" w:hAnsiTheme="minorHAnsi"/>
          <w:lang w:val="en-US"/>
        </w:rPr>
        <w:t xml:space="preserve"> e-mail: </w:t>
      </w:r>
      <w:hyperlink r:id="rId13" w:history="1">
        <w:r w:rsidRPr="003C24F3">
          <w:rPr>
            <w:rStyle w:val="-"/>
            <w:rFonts w:asciiTheme="minorHAnsi" w:hAnsiTheme="minorHAnsi"/>
            <w:lang w:val="en-US"/>
          </w:rPr>
          <w:t>korotkov@mon.gov.ru</w:t>
        </w:r>
      </w:hyperlink>
      <w:r w:rsidRPr="003C24F3">
        <w:rPr>
          <w:rFonts w:asciiTheme="minorHAnsi" w:hAnsiTheme="minorHAnsi"/>
          <w:lang w:val="en-US"/>
        </w:rPr>
        <w:t>, tel. +7 495 629 5169.</w:t>
      </w:r>
    </w:p>
    <w:p w:rsidR="00B450AE" w:rsidRDefault="00ED0764" w:rsidP="00B450AE">
      <w:pPr>
        <w:pStyle w:val="Web"/>
        <w:shd w:val="clear" w:color="auto" w:fill="FFFFFF"/>
        <w:spacing w:before="0" w:beforeAutospacing="0" w:after="0" w:afterAutospacing="0"/>
        <w:ind w:left="720"/>
        <w:jc w:val="both"/>
        <w:rPr>
          <w:rFonts w:asciiTheme="minorHAnsi" w:hAnsiTheme="minorHAnsi"/>
          <w:lang w:val="en-US"/>
        </w:rPr>
      </w:pPr>
      <w:r w:rsidRPr="003C24F3">
        <w:rPr>
          <w:rFonts w:asciiTheme="minorHAnsi" w:hAnsiTheme="minorHAnsi"/>
          <w:lang w:val="en-US"/>
        </w:rPr>
        <w:br/>
        <w:t>b. International Cen</w:t>
      </w:r>
      <w:r w:rsidR="00B450AE">
        <w:rPr>
          <w:rFonts w:asciiTheme="minorHAnsi" w:hAnsiTheme="minorHAnsi"/>
          <w:lang w:val="en-US"/>
        </w:rPr>
        <w:t xml:space="preserve">tre for Innovations in Science, </w:t>
      </w:r>
      <w:r w:rsidRPr="003C24F3">
        <w:rPr>
          <w:rFonts w:asciiTheme="minorHAnsi" w:hAnsiTheme="minorHAnsi"/>
          <w:lang w:val="en-US"/>
        </w:rPr>
        <w:t>Technology and Education (ICISTE)</w:t>
      </w:r>
    </w:p>
    <w:p w:rsidR="00ED0764" w:rsidRPr="003C24F3" w:rsidRDefault="00ED0764" w:rsidP="00B450AE">
      <w:pPr>
        <w:pStyle w:val="Web"/>
        <w:shd w:val="clear" w:color="auto" w:fill="FFFFFF"/>
        <w:spacing w:before="0" w:beforeAutospacing="0" w:after="0" w:afterAutospacing="0"/>
        <w:ind w:left="720"/>
        <w:jc w:val="both"/>
        <w:rPr>
          <w:rFonts w:asciiTheme="minorHAnsi" w:hAnsiTheme="minorHAnsi"/>
          <w:lang w:val="en-US"/>
        </w:rPr>
      </w:pPr>
      <w:r w:rsidRPr="003C24F3">
        <w:rPr>
          <w:rFonts w:asciiTheme="minorHAnsi" w:hAnsiTheme="minorHAnsi"/>
          <w:lang w:val="en-US"/>
        </w:rPr>
        <w:t>1199</w:t>
      </w:r>
      <w:r w:rsidR="00B450AE">
        <w:rPr>
          <w:rFonts w:asciiTheme="minorHAnsi" w:hAnsiTheme="minorHAnsi"/>
          <w:lang w:val="en-US"/>
        </w:rPr>
        <w:t>92, Russian Federation, Moscow,</w:t>
      </w:r>
      <w:r w:rsidRPr="003C24F3">
        <w:rPr>
          <w:rFonts w:asciiTheme="minorHAnsi" w:hAnsiTheme="minorHAnsi"/>
          <w:lang w:val="en-US"/>
        </w:rPr>
        <w:t xml:space="preserve">Leninskie Gory, 1, str.75 </w:t>
      </w:r>
    </w:p>
    <w:p w:rsidR="00ED0764" w:rsidRPr="003C24F3" w:rsidRDefault="00ED0764" w:rsidP="00B450AE">
      <w:pPr>
        <w:pStyle w:val="2"/>
        <w:spacing w:before="0"/>
        <w:ind w:left="720"/>
        <w:jc w:val="both"/>
        <w:rPr>
          <w:rFonts w:asciiTheme="minorHAnsi" w:hAnsiTheme="minorHAnsi"/>
          <w:b w:val="0"/>
          <w:iCs/>
          <w:color w:val="auto"/>
          <w:sz w:val="24"/>
          <w:szCs w:val="24"/>
          <w:lang w:eastAsia="en-US"/>
        </w:rPr>
      </w:pPr>
      <w:r w:rsidRPr="003C24F3">
        <w:rPr>
          <w:rFonts w:asciiTheme="minorHAnsi" w:hAnsiTheme="minorHAnsi"/>
          <w:b w:val="0"/>
          <w:bCs w:val="0"/>
          <w:iCs/>
          <w:color w:val="auto"/>
          <w:sz w:val="24"/>
          <w:szCs w:val="24"/>
          <w:u w:val="single"/>
        </w:rPr>
        <w:t>Contact person</w:t>
      </w:r>
      <w:r w:rsidRPr="003C24F3">
        <w:rPr>
          <w:rFonts w:asciiTheme="minorHAnsi" w:hAnsiTheme="minorHAnsi"/>
          <w:b w:val="0"/>
          <w:iCs/>
          <w:color w:val="auto"/>
          <w:sz w:val="24"/>
          <w:szCs w:val="24"/>
        </w:rPr>
        <w:t>:</w:t>
      </w:r>
      <w:r w:rsidRPr="003C24F3">
        <w:rPr>
          <w:rFonts w:asciiTheme="minorHAnsi" w:hAnsiTheme="minorHAnsi"/>
          <w:b w:val="0"/>
          <w:iCs/>
          <w:color w:val="auto"/>
          <w:sz w:val="24"/>
          <w:szCs w:val="24"/>
          <w:lang w:eastAsia="en-US"/>
        </w:rPr>
        <w:t xml:space="preserve"> </w:t>
      </w:r>
    </w:p>
    <w:p w:rsidR="00F15B34" w:rsidRDefault="00ED0764" w:rsidP="00B450AE">
      <w:pPr>
        <w:pStyle w:val="Web"/>
        <w:shd w:val="clear" w:color="auto" w:fill="FFFFFF"/>
        <w:spacing w:before="0" w:beforeAutospacing="0" w:after="0" w:afterAutospacing="0"/>
        <w:ind w:left="720"/>
        <w:jc w:val="both"/>
        <w:rPr>
          <w:rFonts w:asciiTheme="minorHAnsi" w:hAnsiTheme="minorHAnsi"/>
          <w:color w:val="000000"/>
          <w:lang w:val="en-US"/>
        </w:rPr>
      </w:pPr>
      <w:r w:rsidRPr="003C24F3">
        <w:rPr>
          <w:rFonts w:asciiTheme="minorHAnsi" w:hAnsiTheme="minorHAnsi"/>
          <w:color w:val="000000"/>
          <w:lang w:val="en-US"/>
        </w:rPr>
        <w:t>Irina R. Kuklina</w:t>
      </w:r>
      <w:r w:rsidR="00F15B34">
        <w:rPr>
          <w:rFonts w:asciiTheme="minorHAnsi" w:hAnsiTheme="minorHAnsi"/>
          <w:color w:val="000000"/>
          <w:lang w:val="en-US"/>
        </w:rPr>
        <w:t xml:space="preserve">, </w:t>
      </w:r>
      <w:r w:rsidRPr="003C24F3">
        <w:rPr>
          <w:rFonts w:asciiTheme="minorHAnsi" w:hAnsiTheme="minorHAnsi"/>
          <w:color w:val="000000"/>
          <w:lang w:val="en-US"/>
        </w:rPr>
        <w:t>Executive Director,</w:t>
      </w:r>
      <w:r w:rsidR="00F15B34">
        <w:rPr>
          <w:rFonts w:asciiTheme="minorHAnsi" w:hAnsiTheme="minorHAnsi"/>
          <w:color w:val="000000"/>
          <w:lang w:val="en-US"/>
        </w:rPr>
        <w:t xml:space="preserve"> </w:t>
      </w:r>
      <w:r w:rsidRPr="003C24F3">
        <w:rPr>
          <w:rFonts w:asciiTheme="minorHAnsi" w:hAnsiTheme="minorHAnsi"/>
          <w:color w:val="000000"/>
          <w:lang w:val="en-US"/>
        </w:rPr>
        <w:t>e-mail:</w:t>
      </w:r>
      <w:r w:rsidRPr="003C24F3">
        <w:rPr>
          <w:rFonts w:asciiTheme="minorHAnsi" w:hAnsiTheme="minorHAnsi"/>
          <w:lang w:val="en-US"/>
        </w:rPr>
        <w:t xml:space="preserve"> </w:t>
      </w:r>
      <w:hyperlink r:id="rId14" w:history="1">
        <w:r w:rsidRPr="003C24F3">
          <w:rPr>
            <w:rStyle w:val="-"/>
            <w:rFonts w:asciiTheme="minorHAnsi" w:hAnsiTheme="minorHAnsi"/>
            <w:lang w:val="en-US"/>
          </w:rPr>
          <w:t>kuklina@mniop.ru</w:t>
        </w:r>
      </w:hyperlink>
      <w:r w:rsidR="00F15B34">
        <w:t xml:space="preserve">, </w:t>
      </w:r>
      <w:r w:rsidR="00F15B34">
        <w:rPr>
          <w:rFonts w:asciiTheme="minorHAnsi" w:hAnsiTheme="minorHAnsi"/>
          <w:color w:val="000000"/>
          <w:lang w:val="en-US"/>
        </w:rPr>
        <w:t>tel. +7-495-660-34-29,</w:t>
      </w:r>
    </w:p>
    <w:p w:rsidR="00B450AE" w:rsidRPr="00704044" w:rsidRDefault="00ED0764" w:rsidP="00704044">
      <w:pPr>
        <w:pStyle w:val="Web"/>
        <w:shd w:val="clear" w:color="auto" w:fill="FFFFFF"/>
        <w:spacing w:before="0" w:beforeAutospacing="0" w:after="0" w:afterAutospacing="0"/>
        <w:ind w:left="720"/>
        <w:jc w:val="both"/>
        <w:rPr>
          <w:rFonts w:asciiTheme="minorHAnsi" w:hAnsiTheme="minorHAnsi"/>
          <w:color w:val="000000"/>
          <w:lang w:val="en-US"/>
        </w:rPr>
      </w:pPr>
      <w:r w:rsidRPr="003C24F3">
        <w:rPr>
          <w:rFonts w:asciiTheme="minorHAnsi" w:hAnsiTheme="minorHAnsi"/>
          <w:color w:val="000000"/>
          <w:lang w:val="en-US"/>
        </w:rPr>
        <w:t>cel.+7-9857667402</w:t>
      </w:r>
      <w:r w:rsidR="00704044">
        <w:rPr>
          <w:rFonts w:asciiTheme="minorHAnsi" w:hAnsiTheme="minorHAnsi"/>
          <w:color w:val="000000"/>
          <w:lang w:val="en-US"/>
        </w:rPr>
        <w:t>.</w:t>
      </w:r>
    </w:p>
    <w:sectPr w:rsidR="00B450AE" w:rsidRPr="00704044" w:rsidSect="00874ABA">
      <w:headerReference w:type="default" r:id="rId15"/>
      <w:pgSz w:w="11906" w:h="16838"/>
      <w:pgMar w:top="1417" w:right="1133"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DB" w:rsidRDefault="00DE0EDB" w:rsidP="004E4EA2">
      <w:r>
        <w:separator/>
      </w:r>
    </w:p>
  </w:endnote>
  <w:endnote w:type="continuationSeparator" w:id="0">
    <w:p w:rsidR="00DE0EDB" w:rsidRDefault="00DE0EDB" w:rsidP="004E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Office">
    <w:charset w:val="00"/>
    <w:family w:val="roman"/>
    <w:pitch w:val="variable"/>
    <w:sig w:usb0="A00000BF" w:usb1="4000206B" w:usb2="00000000" w:usb3="00000000" w:csb0="00000093"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DB" w:rsidRDefault="00DE0EDB" w:rsidP="004E4EA2">
      <w:r>
        <w:separator/>
      </w:r>
    </w:p>
  </w:footnote>
  <w:footnote w:type="continuationSeparator" w:id="0">
    <w:p w:rsidR="00DE0EDB" w:rsidRDefault="00DE0EDB" w:rsidP="004E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F8" w:rsidRDefault="00215D2C" w:rsidP="00242716">
    <w:pPr>
      <w:pStyle w:val="aa"/>
      <w:tabs>
        <w:tab w:val="left" w:pos="360"/>
        <w:tab w:val="left" w:pos="825"/>
        <w:tab w:val="center" w:pos="4818"/>
      </w:tabs>
    </w:pPr>
    <w:r>
      <w:rPr>
        <w:noProof/>
        <w:lang w:val="el-GR" w:eastAsia="el-GR"/>
      </w:rPr>
      <w:drawing>
        <wp:inline distT="0" distB="0" distL="0" distR="0">
          <wp:extent cx="1885950" cy="638175"/>
          <wp:effectExtent l="19050" t="0" r="0" b="0"/>
          <wp:docPr id="2" name="Picture 4" descr="C:\Documents and Settings\dimitropoulou.s\Desktop\mined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imitropoulou.s\Desktop\minedu-en.png"/>
                  <pic:cNvPicPr>
                    <a:picLocks noChangeAspect="1" noChangeArrowheads="1"/>
                  </pic:cNvPicPr>
                </pic:nvPicPr>
                <pic:blipFill>
                  <a:blip r:embed="rId1"/>
                  <a:srcRect/>
                  <a:stretch>
                    <a:fillRect/>
                  </a:stretch>
                </pic:blipFill>
                <pic:spPr bwMode="auto">
                  <a:xfrm>
                    <a:off x="0" y="0"/>
                    <a:ext cx="1900490" cy="643095"/>
                  </a:xfrm>
                  <a:prstGeom prst="rect">
                    <a:avLst/>
                  </a:prstGeom>
                  <a:noFill/>
                  <a:ln w="9525">
                    <a:noFill/>
                    <a:miter lim="800000"/>
                    <a:headEnd/>
                    <a:tailEnd/>
                  </a:ln>
                </pic:spPr>
              </pic:pic>
            </a:graphicData>
          </a:graphic>
        </wp:inline>
      </w:drawing>
    </w:r>
    <w:r>
      <w:rPr>
        <w:noProof/>
        <w:lang w:val="en-US" w:eastAsia="el-GR"/>
      </w:rPr>
      <w:t xml:space="preserve">               </w:t>
    </w:r>
    <w:r w:rsidR="00562BD0">
      <w:rPr>
        <w:noProof/>
        <w:lang w:val="el-GR" w:eastAsia="el-GR"/>
      </w:rPr>
      <w:drawing>
        <wp:inline distT="0" distB="0" distL="0" distR="0">
          <wp:extent cx="942975" cy="638175"/>
          <wp:effectExtent l="19050" t="0" r="9525" b="0"/>
          <wp:docPr id="6" name="Picture 1" descr="gsrt_logo_eng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t_logo_eng_focus"/>
                  <pic:cNvPicPr>
                    <a:picLocks noChangeAspect="1" noChangeArrowheads="1"/>
                  </pic:cNvPicPr>
                </pic:nvPicPr>
                <pic:blipFill>
                  <a:blip r:embed="rId2"/>
                  <a:srcRect/>
                  <a:stretch>
                    <a:fillRect/>
                  </a:stretch>
                </pic:blipFill>
                <pic:spPr bwMode="auto">
                  <a:xfrm>
                    <a:off x="0" y="0"/>
                    <a:ext cx="942975" cy="638175"/>
                  </a:xfrm>
                  <a:prstGeom prst="rect">
                    <a:avLst/>
                  </a:prstGeom>
                  <a:noFill/>
                  <a:ln w="9525">
                    <a:noFill/>
                    <a:miter lim="800000"/>
                    <a:headEnd/>
                    <a:tailEnd/>
                  </a:ln>
                </pic:spPr>
              </pic:pic>
            </a:graphicData>
          </a:graphic>
        </wp:inline>
      </w:drawing>
    </w:r>
    <w:r>
      <w:rPr>
        <w:noProof/>
        <w:lang w:val="en-US" w:eastAsia="el-GR"/>
      </w:rPr>
      <w:t xml:space="preserve">     </w:t>
    </w:r>
    <w:r w:rsidR="00B27829">
      <w:rPr>
        <w:noProof/>
        <w:lang w:val="en-US" w:eastAsia="el-GR"/>
      </w:rPr>
      <w:t xml:space="preserve">          </w:t>
    </w:r>
    <w:r w:rsidR="00B27829">
      <w:rPr>
        <w:noProof/>
        <w:lang w:val="el-GR" w:eastAsia="el-GR"/>
      </w:rPr>
      <w:drawing>
        <wp:inline distT="0" distB="0" distL="0" distR="0">
          <wp:extent cx="752475" cy="809625"/>
          <wp:effectExtent l="19050" t="0" r="9525" b="0"/>
          <wp:docPr id="1" name="Picture 1" descr="C:\Documents and Settings\dimitropoulou.s\Desktop\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itropoulou.s\Desktop\gerb.png"/>
                  <pic:cNvPicPr>
                    <a:picLocks noChangeAspect="1" noChangeArrowheads="1"/>
                  </pic:cNvPicPr>
                </pic:nvPicPr>
                <pic:blipFill>
                  <a:blip r:embed="rId3"/>
                  <a:srcRect/>
                  <a:stretch>
                    <a:fillRect/>
                  </a:stretch>
                </pic:blipFill>
                <pic:spPr bwMode="auto">
                  <a:xfrm>
                    <a:off x="0" y="0"/>
                    <a:ext cx="752475" cy="809625"/>
                  </a:xfrm>
                  <a:prstGeom prst="rect">
                    <a:avLst/>
                  </a:prstGeom>
                  <a:noFill/>
                  <a:ln w="9525">
                    <a:noFill/>
                    <a:miter lim="800000"/>
                    <a:headEnd/>
                    <a:tailEnd/>
                  </a:ln>
                </pic:spPr>
              </pic:pic>
            </a:graphicData>
          </a:graphic>
        </wp:inline>
      </w:drawing>
    </w:r>
    <w:r w:rsidR="00B27829">
      <w:rPr>
        <w:noProof/>
        <w:lang w:val="en-US" w:eastAsia="el-GR"/>
      </w:rPr>
      <w:t xml:space="preserve">       </w:t>
    </w:r>
    <w:r w:rsidR="00B27829">
      <w:rPr>
        <w:color w:val="000080"/>
      </w:rPr>
      <w:t xml:space="preserve"> </w:t>
    </w:r>
    <w:r w:rsidR="00B27829" w:rsidRPr="00215D2C">
      <w:rPr>
        <w:noProof/>
        <w:color w:val="000080"/>
        <w:lang w:val="el-GR" w:eastAsia="el-GR"/>
      </w:rPr>
      <w:drawing>
        <wp:inline distT="0" distB="0" distL="0" distR="0">
          <wp:extent cx="1028700" cy="752475"/>
          <wp:effectExtent l="19050" t="0" r="0" b="0"/>
          <wp:docPr id="3" name="Picture 3" descr="C:\Documents and Settings\dimitropoulou.s\Desktop\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imitropoulou.s\Desktop\logo_eng.png"/>
                  <pic:cNvPicPr>
                    <a:picLocks noChangeAspect="1" noChangeArrowheads="1"/>
                  </pic:cNvPicPr>
                </pic:nvPicPr>
                <pic:blipFill>
                  <a:blip r:embed="rId4"/>
                  <a:srcRect/>
                  <a:stretch>
                    <a:fillRect/>
                  </a:stretch>
                </pic:blipFill>
                <pic:spPr bwMode="auto">
                  <a:xfrm>
                    <a:off x="0" y="0"/>
                    <a:ext cx="1034260" cy="756542"/>
                  </a:xfrm>
                  <a:prstGeom prst="rect">
                    <a:avLst/>
                  </a:prstGeom>
                  <a:noFill/>
                  <a:ln w="9525">
                    <a:noFill/>
                    <a:miter lim="800000"/>
                    <a:headEnd/>
                    <a:tailEnd/>
                  </a:ln>
                </pic:spPr>
              </pic:pic>
            </a:graphicData>
          </a:graphic>
        </wp:inline>
      </w:drawing>
    </w:r>
    <w:r w:rsidR="00B27829">
      <w:rPr>
        <w:color w:val="000080"/>
      </w:rPr>
      <w:t xml:space="preserve">             </w:t>
    </w:r>
  </w:p>
  <w:p w:rsidR="00B95BF8" w:rsidRDefault="00242716">
    <w:pPr>
      <w:pStyle w:val="a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498"/>
    <w:multiLevelType w:val="hybridMultilevel"/>
    <w:tmpl w:val="A26A4550"/>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7FD704F"/>
    <w:multiLevelType w:val="hybridMultilevel"/>
    <w:tmpl w:val="B116240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9267CD6"/>
    <w:multiLevelType w:val="hybridMultilevel"/>
    <w:tmpl w:val="007AAA70"/>
    <w:lvl w:ilvl="0" w:tplc="0407000F">
      <w:start w:val="1"/>
      <w:numFmt w:val="decimal"/>
      <w:lvlText w:val="%1."/>
      <w:lvlJc w:val="left"/>
      <w:pPr>
        <w:ind w:left="1424" w:hanging="360"/>
      </w:pPr>
    </w:lvl>
    <w:lvl w:ilvl="1" w:tplc="04070019" w:tentative="1">
      <w:start w:val="1"/>
      <w:numFmt w:val="lowerLetter"/>
      <w:lvlText w:val="%2."/>
      <w:lvlJc w:val="left"/>
      <w:pPr>
        <w:ind w:left="2144" w:hanging="360"/>
      </w:pPr>
    </w:lvl>
    <w:lvl w:ilvl="2" w:tplc="0407001B" w:tentative="1">
      <w:start w:val="1"/>
      <w:numFmt w:val="lowerRoman"/>
      <w:lvlText w:val="%3."/>
      <w:lvlJc w:val="right"/>
      <w:pPr>
        <w:ind w:left="2864" w:hanging="180"/>
      </w:pPr>
    </w:lvl>
    <w:lvl w:ilvl="3" w:tplc="0407000F" w:tentative="1">
      <w:start w:val="1"/>
      <w:numFmt w:val="decimal"/>
      <w:lvlText w:val="%4."/>
      <w:lvlJc w:val="left"/>
      <w:pPr>
        <w:ind w:left="3584" w:hanging="360"/>
      </w:pPr>
    </w:lvl>
    <w:lvl w:ilvl="4" w:tplc="04070019" w:tentative="1">
      <w:start w:val="1"/>
      <w:numFmt w:val="lowerLetter"/>
      <w:lvlText w:val="%5."/>
      <w:lvlJc w:val="left"/>
      <w:pPr>
        <w:ind w:left="4304" w:hanging="360"/>
      </w:pPr>
    </w:lvl>
    <w:lvl w:ilvl="5" w:tplc="0407001B" w:tentative="1">
      <w:start w:val="1"/>
      <w:numFmt w:val="lowerRoman"/>
      <w:lvlText w:val="%6."/>
      <w:lvlJc w:val="right"/>
      <w:pPr>
        <w:ind w:left="5024" w:hanging="180"/>
      </w:pPr>
    </w:lvl>
    <w:lvl w:ilvl="6" w:tplc="0407000F" w:tentative="1">
      <w:start w:val="1"/>
      <w:numFmt w:val="decimal"/>
      <w:lvlText w:val="%7."/>
      <w:lvlJc w:val="left"/>
      <w:pPr>
        <w:ind w:left="5744" w:hanging="360"/>
      </w:pPr>
    </w:lvl>
    <w:lvl w:ilvl="7" w:tplc="04070019" w:tentative="1">
      <w:start w:val="1"/>
      <w:numFmt w:val="lowerLetter"/>
      <w:lvlText w:val="%8."/>
      <w:lvlJc w:val="left"/>
      <w:pPr>
        <w:ind w:left="6464" w:hanging="360"/>
      </w:pPr>
    </w:lvl>
    <w:lvl w:ilvl="8" w:tplc="0407001B" w:tentative="1">
      <w:start w:val="1"/>
      <w:numFmt w:val="lowerRoman"/>
      <w:lvlText w:val="%9."/>
      <w:lvlJc w:val="right"/>
      <w:pPr>
        <w:ind w:left="7184" w:hanging="180"/>
      </w:pPr>
    </w:lvl>
  </w:abstractNum>
  <w:abstractNum w:abstractNumId="3">
    <w:nsid w:val="1AAD0906"/>
    <w:multiLevelType w:val="hybridMultilevel"/>
    <w:tmpl w:val="A1561046"/>
    <w:lvl w:ilvl="0" w:tplc="B988133A">
      <w:start w:val="1"/>
      <w:numFmt w:val="lowerLetter"/>
      <w:lvlText w:val="%1."/>
      <w:lvlJc w:val="left"/>
      <w:pPr>
        <w:ind w:left="150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3AA7C5E"/>
    <w:multiLevelType w:val="hybridMultilevel"/>
    <w:tmpl w:val="5506395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D825AD"/>
    <w:multiLevelType w:val="hybridMultilevel"/>
    <w:tmpl w:val="138C4DF2"/>
    <w:lvl w:ilvl="0" w:tplc="B988133A">
      <w:start w:val="1"/>
      <w:numFmt w:val="lowerLetter"/>
      <w:lvlText w:val="%1."/>
      <w:lvlJc w:val="left"/>
      <w:pPr>
        <w:ind w:left="786" w:hanging="360"/>
      </w:pPr>
      <w:rPr>
        <w:rFonts w:hint="default"/>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DA3CF1"/>
    <w:multiLevelType w:val="hybridMultilevel"/>
    <w:tmpl w:val="98D6AE6C"/>
    <w:lvl w:ilvl="0" w:tplc="F2D67FDC">
      <w:start w:val="1"/>
      <w:numFmt w:val="upperLetter"/>
      <w:lvlText w:val="%1."/>
      <w:lvlJc w:val="left"/>
      <w:pPr>
        <w:ind w:left="1077" w:hanging="360"/>
      </w:pPr>
      <w:rPr>
        <w:rFonts w:cs="Times New Roman" w:hint="default"/>
      </w:rPr>
    </w:lvl>
    <w:lvl w:ilvl="1" w:tplc="BF14F85E">
      <w:start w:val="1"/>
      <w:numFmt w:val="bullet"/>
      <w:lvlText w:val=""/>
      <w:lvlJc w:val="left"/>
      <w:pPr>
        <w:ind w:left="1797" w:hanging="360"/>
      </w:pPr>
      <w:rPr>
        <w:rFonts w:ascii="Symbol" w:hAnsi="Symbol" w:hint="default"/>
      </w:rPr>
    </w:lvl>
    <w:lvl w:ilvl="2" w:tplc="E0EA2B88">
      <w:start w:val="5"/>
      <w:numFmt w:val="bullet"/>
      <w:lvlText w:val="-"/>
      <w:lvlJc w:val="left"/>
      <w:pPr>
        <w:ind w:left="2697" w:hanging="360"/>
      </w:pPr>
      <w:rPr>
        <w:rFonts w:ascii="BundesSerif Office" w:eastAsia="Times New Roman" w:hAnsi="BundesSerif Office" w:cs="Arial" w:hint="default"/>
      </w:rPr>
    </w:lvl>
    <w:lvl w:ilvl="3" w:tplc="0407000F" w:tentative="1">
      <w:start w:val="1"/>
      <w:numFmt w:val="decimal"/>
      <w:lvlText w:val="%4."/>
      <w:lvlJc w:val="left"/>
      <w:pPr>
        <w:ind w:left="3237" w:hanging="360"/>
      </w:pPr>
      <w:rPr>
        <w:rFonts w:cs="Times New Roman"/>
      </w:rPr>
    </w:lvl>
    <w:lvl w:ilvl="4" w:tplc="04070019" w:tentative="1">
      <w:start w:val="1"/>
      <w:numFmt w:val="lowerLetter"/>
      <w:lvlText w:val="%5."/>
      <w:lvlJc w:val="left"/>
      <w:pPr>
        <w:ind w:left="3957" w:hanging="360"/>
      </w:pPr>
      <w:rPr>
        <w:rFonts w:cs="Times New Roman"/>
      </w:rPr>
    </w:lvl>
    <w:lvl w:ilvl="5" w:tplc="0407001B" w:tentative="1">
      <w:start w:val="1"/>
      <w:numFmt w:val="lowerRoman"/>
      <w:lvlText w:val="%6."/>
      <w:lvlJc w:val="right"/>
      <w:pPr>
        <w:ind w:left="4677" w:hanging="180"/>
      </w:pPr>
      <w:rPr>
        <w:rFonts w:cs="Times New Roman"/>
      </w:rPr>
    </w:lvl>
    <w:lvl w:ilvl="6" w:tplc="0407000F" w:tentative="1">
      <w:start w:val="1"/>
      <w:numFmt w:val="decimal"/>
      <w:lvlText w:val="%7."/>
      <w:lvlJc w:val="left"/>
      <w:pPr>
        <w:ind w:left="5397" w:hanging="360"/>
      </w:pPr>
      <w:rPr>
        <w:rFonts w:cs="Times New Roman"/>
      </w:rPr>
    </w:lvl>
    <w:lvl w:ilvl="7" w:tplc="04070019" w:tentative="1">
      <w:start w:val="1"/>
      <w:numFmt w:val="lowerLetter"/>
      <w:lvlText w:val="%8."/>
      <w:lvlJc w:val="left"/>
      <w:pPr>
        <w:ind w:left="6117" w:hanging="360"/>
      </w:pPr>
      <w:rPr>
        <w:rFonts w:cs="Times New Roman"/>
      </w:rPr>
    </w:lvl>
    <w:lvl w:ilvl="8" w:tplc="0407001B" w:tentative="1">
      <w:start w:val="1"/>
      <w:numFmt w:val="lowerRoman"/>
      <w:lvlText w:val="%9."/>
      <w:lvlJc w:val="right"/>
      <w:pPr>
        <w:ind w:left="6837" w:hanging="180"/>
      </w:pPr>
      <w:rPr>
        <w:rFonts w:cs="Times New Roman"/>
      </w:rPr>
    </w:lvl>
  </w:abstractNum>
  <w:abstractNum w:abstractNumId="7">
    <w:nsid w:val="2C587038"/>
    <w:multiLevelType w:val="hybridMultilevel"/>
    <w:tmpl w:val="E558042E"/>
    <w:lvl w:ilvl="0" w:tplc="04090001">
      <w:start w:val="1"/>
      <w:numFmt w:val="bullet"/>
      <w:lvlText w:val=""/>
      <w:lvlJc w:val="left"/>
      <w:pPr>
        <w:tabs>
          <w:tab w:val="num" w:pos="360"/>
        </w:tabs>
        <w:ind w:left="360" w:hanging="360"/>
      </w:pPr>
      <w:rPr>
        <w:rFonts w:ascii="Symbol" w:hAnsi="Symbol" w:hint="default"/>
      </w:rPr>
    </w:lvl>
    <w:lvl w:ilvl="1" w:tplc="2A0A16AE">
      <w:numFmt w:val="bullet"/>
      <w:lvlText w:val="-"/>
      <w:lvlJc w:val="left"/>
      <w:pPr>
        <w:tabs>
          <w:tab w:val="num" w:pos="1080"/>
        </w:tabs>
        <w:ind w:left="1080" w:hanging="360"/>
      </w:pPr>
      <w:rPr>
        <w:rFonts w:ascii="Arial" w:eastAsia="Times New Roman"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3EF860FA"/>
    <w:multiLevelType w:val="hybridMultilevel"/>
    <w:tmpl w:val="79F653A8"/>
    <w:lvl w:ilvl="0" w:tplc="0408000F">
      <w:start w:val="1"/>
      <w:numFmt w:val="decimal"/>
      <w:lvlText w:val="%1."/>
      <w:lvlJc w:val="left"/>
      <w:pPr>
        <w:ind w:left="360" w:hanging="360"/>
      </w:pPr>
      <w:rPr>
        <w:rFonts w:hint="default"/>
      </w:rPr>
    </w:lvl>
    <w:lvl w:ilvl="1" w:tplc="BF14F85E">
      <w:start w:val="1"/>
      <w:numFmt w:val="bullet"/>
      <w:lvlText w:val=""/>
      <w:lvlJc w:val="left"/>
      <w:pPr>
        <w:ind w:left="1080" w:hanging="360"/>
      </w:pPr>
      <w:rPr>
        <w:rFonts w:ascii="Symbol" w:hAnsi="Symbol" w:hint="default"/>
      </w:rPr>
    </w:lvl>
    <w:lvl w:ilvl="2" w:tplc="6A941AD6">
      <w:start w:val="1"/>
      <w:numFmt w:val="decimal"/>
      <w:lvlText w:val="%3."/>
      <w:lvlJc w:val="left"/>
      <w:pPr>
        <w:ind w:left="1980" w:hanging="360"/>
      </w:pPr>
      <w:rPr>
        <w:rFonts w:hint="default"/>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nsid w:val="4ACE11CE"/>
    <w:multiLevelType w:val="hybridMultilevel"/>
    <w:tmpl w:val="3292549E"/>
    <w:lvl w:ilvl="0" w:tplc="F2D67FDC">
      <w:start w:val="1"/>
      <w:numFmt w:val="upperLetter"/>
      <w:lvlText w:val="%1."/>
      <w:lvlJc w:val="left"/>
      <w:pPr>
        <w:ind w:left="360" w:hanging="360"/>
      </w:pPr>
      <w:rPr>
        <w:rFonts w:cs="Times New Roman" w:hint="default"/>
      </w:rPr>
    </w:lvl>
    <w:lvl w:ilvl="1" w:tplc="BF14F85E">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nsid w:val="4C493EC5"/>
    <w:multiLevelType w:val="hybridMultilevel"/>
    <w:tmpl w:val="EF2E60EC"/>
    <w:lvl w:ilvl="0" w:tplc="B988133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EF41FA4"/>
    <w:multiLevelType w:val="hybridMultilevel"/>
    <w:tmpl w:val="40AA12D4"/>
    <w:lvl w:ilvl="0" w:tplc="04070013">
      <w:start w:val="1"/>
      <w:numFmt w:val="upperRoman"/>
      <w:lvlText w:val="%1."/>
      <w:lvlJc w:val="right"/>
      <w:pPr>
        <w:ind w:left="1424" w:hanging="720"/>
      </w:pPr>
      <w:rPr>
        <w:rFonts w:hint="default"/>
      </w:rPr>
    </w:lvl>
    <w:lvl w:ilvl="1" w:tplc="04070019">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12">
    <w:nsid w:val="52135AF5"/>
    <w:multiLevelType w:val="hybridMultilevel"/>
    <w:tmpl w:val="6A34E3D4"/>
    <w:lvl w:ilvl="0" w:tplc="04080019">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53256C2C"/>
    <w:multiLevelType w:val="hybridMultilevel"/>
    <w:tmpl w:val="64B4ABAE"/>
    <w:lvl w:ilvl="0" w:tplc="2A50A64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D845E61"/>
    <w:multiLevelType w:val="hybridMultilevel"/>
    <w:tmpl w:val="DBBAF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0B24E8"/>
    <w:multiLevelType w:val="hybridMultilevel"/>
    <w:tmpl w:val="40A8DA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54376EB"/>
    <w:multiLevelType w:val="hybridMultilevel"/>
    <w:tmpl w:val="B128C064"/>
    <w:lvl w:ilvl="0" w:tplc="6558637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97C7DD4"/>
    <w:multiLevelType w:val="hybridMultilevel"/>
    <w:tmpl w:val="A1407F76"/>
    <w:lvl w:ilvl="0" w:tplc="E708A8C8">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D757242"/>
    <w:multiLevelType w:val="hybridMultilevel"/>
    <w:tmpl w:val="007499F2"/>
    <w:lvl w:ilvl="0" w:tplc="C8BC5BD8">
      <w:start w:val="1"/>
      <w:numFmt w:val="upperRoman"/>
      <w:lvlText w:val="%1."/>
      <w:lvlJc w:val="left"/>
      <w:pPr>
        <w:ind w:left="1424" w:hanging="720"/>
      </w:pPr>
      <w:rPr>
        <w:rFonts w:hint="default"/>
      </w:rPr>
    </w:lvl>
    <w:lvl w:ilvl="1" w:tplc="04070019">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19">
    <w:nsid w:val="77930608"/>
    <w:multiLevelType w:val="hybridMultilevel"/>
    <w:tmpl w:val="44A030CC"/>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95D4826"/>
    <w:multiLevelType w:val="hybridMultilevel"/>
    <w:tmpl w:val="4B22E984"/>
    <w:lvl w:ilvl="0" w:tplc="04070013">
      <w:start w:val="1"/>
      <w:numFmt w:val="upperRoman"/>
      <w:lvlText w:val="%1."/>
      <w:lvlJc w:val="right"/>
      <w:pPr>
        <w:ind w:left="1424" w:hanging="720"/>
      </w:pPr>
      <w:rPr>
        <w:rFonts w:hint="default"/>
      </w:rPr>
    </w:lvl>
    <w:lvl w:ilvl="1" w:tplc="04070019">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21">
    <w:nsid w:val="7D0D2775"/>
    <w:multiLevelType w:val="hybridMultilevel"/>
    <w:tmpl w:val="C4D6F006"/>
    <w:lvl w:ilvl="0" w:tplc="04080001">
      <w:start w:val="1"/>
      <w:numFmt w:val="bullet"/>
      <w:lvlText w:val=""/>
      <w:lvlJc w:val="left"/>
      <w:pPr>
        <w:ind w:left="360" w:hanging="360"/>
      </w:pPr>
      <w:rPr>
        <w:rFonts w:ascii="Symbol" w:hAnsi="Symbol" w:hint="default"/>
      </w:rPr>
    </w:lvl>
    <w:lvl w:ilvl="1" w:tplc="BF14F85E">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9"/>
  </w:num>
  <w:num w:numId="2">
    <w:abstractNumId w:val="6"/>
  </w:num>
  <w:num w:numId="3">
    <w:abstractNumId w:val="18"/>
  </w:num>
  <w:num w:numId="4">
    <w:abstractNumId w:val="1"/>
  </w:num>
  <w:num w:numId="5">
    <w:abstractNumId w:val="20"/>
  </w:num>
  <w:num w:numId="6">
    <w:abstractNumId w:val="11"/>
  </w:num>
  <w:num w:numId="7">
    <w:abstractNumId w:val="2"/>
  </w:num>
  <w:num w:numId="8">
    <w:abstractNumId w:val="16"/>
  </w:num>
  <w:num w:numId="9">
    <w:abstractNumId w:val="5"/>
  </w:num>
  <w:num w:numId="10">
    <w:abstractNumId w:val="19"/>
  </w:num>
  <w:num w:numId="11">
    <w:abstractNumId w:val="4"/>
  </w:num>
  <w:num w:numId="12">
    <w:abstractNumId w:val="0"/>
  </w:num>
  <w:num w:numId="13">
    <w:abstractNumId w:val="7"/>
  </w:num>
  <w:num w:numId="14">
    <w:abstractNumId w:val="17"/>
  </w:num>
  <w:num w:numId="15">
    <w:abstractNumId w:val="10"/>
  </w:num>
  <w:num w:numId="16">
    <w:abstractNumId w:val="5"/>
  </w:num>
  <w:num w:numId="17">
    <w:abstractNumId w:val="3"/>
  </w:num>
  <w:num w:numId="18">
    <w:abstractNumId w:val="15"/>
  </w:num>
  <w:num w:numId="19">
    <w:abstractNumId w:val="21"/>
  </w:num>
  <w:num w:numId="20">
    <w:abstractNumId w:val="8"/>
  </w:num>
  <w:num w:numId="21">
    <w:abstractNumId w:val="14"/>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7C"/>
    <w:rsid w:val="00006C0C"/>
    <w:rsid w:val="000076A6"/>
    <w:rsid w:val="0005241F"/>
    <w:rsid w:val="00056A94"/>
    <w:rsid w:val="00057439"/>
    <w:rsid w:val="00070FCF"/>
    <w:rsid w:val="00071EA3"/>
    <w:rsid w:val="00081A5E"/>
    <w:rsid w:val="00091626"/>
    <w:rsid w:val="00093154"/>
    <w:rsid w:val="000B4CE1"/>
    <w:rsid w:val="000E6498"/>
    <w:rsid w:val="00102755"/>
    <w:rsid w:val="0010567A"/>
    <w:rsid w:val="00105B54"/>
    <w:rsid w:val="00114138"/>
    <w:rsid w:val="0012385A"/>
    <w:rsid w:val="00127B05"/>
    <w:rsid w:val="00131BB2"/>
    <w:rsid w:val="00132BFB"/>
    <w:rsid w:val="00132F32"/>
    <w:rsid w:val="00141D1E"/>
    <w:rsid w:val="00146B93"/>
    <w:rsid w:val="001632B2"/>
    <w:rsid w:val="0017282C"/>
    <w:rsid w:val="00177AAA"/>
    <w:rsid w:val="00185261"/>
    <w:rsid w:val="0019090C"/>
    <w:rsid w:val="001B234D"/>
    <w:rsid w:val="001B64FF"/>
    <w:rsid w:val="001D6722"/>
    <w:rsid w:val="001E24C8"/>
    <w:rsid w:val="001F25D7"/>
    <w:rsid w:val="00210010"/>
    <w:rsid w:val="0021278B"/>
    <w:rsid w:val="00215D2C"/>
    <w:rsid w:val="00230878"/>
    <w:rsid w:val="00242716"/>
    <w:rsid w:val="00246FB1"/>
    <w:rsid w:val="00263406"/>
    <w:rsid w:val="00271423"/>
    <w:rsid w:val="0029050A"/>
    <w:rsid w:val="002A41C9"/>
    <w:rsid w:val="002A54A5"/>
    <w:rsid w:val="002B0C3E"/>
    <w:rsid w:val="002C61FB"/>
    <w:rsid w:val="002D69BB"/>
    <w:rsid w:val="002D705C"/>
    <w:rsid w:val="002F4B37"/>
    <w:rsid w:val="002F6250"/>
    <w:rsid w:val="003131E2"/>
    <w:rsid w:val="00314625"/>
    <w:rsid w:val="00332E3B"/>
    <w:rsid w:val="003622B5"/>
    <w:rsid w:val="003818C8"/>
    <w:rsid w:val="00397DF5"/>
    <w:rsid w:val="003A2ED6"/>
    <w:rsid w:val="003A4F4B"/>
    <w:rsid w:val="003B0DAE"/>
    <w:rsid w:val="003B775C"/>
    <w:rsid w:val="003C24F3"/>
    <w:rsid w:val="003D0C45"/>
    <w:rsid w:val="003D1FDF"/>
    <w:rsid w:val="003D2B8A"/>
    <w:rsid w:val="003E63BA"/>
    <w:rsid w:val="003F69FF"/>
    <w:rsid w:val="00430E7B"/>
    <w:rsid w:val="00431A29"/>
    <w:rsid w:val="00443075"/>
    <w:rsid w:val="00443D0D"/>
    <w:rsid w:val="00446EF2"/>
    <w:rsid w:val="00454781"/>
    <w:rsid w:val="004760AF"/>
    <w:rsid w:val="004A7CD8"/>
    <w:rsid w:val="004C61FF"/>
    <w:rsid w:val="004D4DF5"/>
    <w:rsid w:val="004E0696"/>
    <w:rsid w:val="004E4EA2"/>
    <w:rsid w:val="004E602F"/>
    <w:rsid w:val="004F634F"/>
    <w:rsid w:val="00530BBD"/>
    <w:rsid w:val="00535069"/>
    <w:rsid w:val="00551F92"/>
    <w:rsid w:val="0055743D"/>
    <w:rsid w:val="00560030"/>
    <w:rsid w:val="00562BD0"/>
    <w:rsid w:val="005A6A46"/>
    <w:rsid w:val="005B3867"/>
    <w:rsid w:val="005D707E"/>
    <w:rsid w:val="005F67F5"/>
    <w:rsid w:val="00601342"/>
    <w:rsid w:val="00620D5F"/>
    <w:rsid w:val="0062797E"/>
    <w:rsid w:val="00641A3F"/>
    <w:rsid w:val="006544E5"/>
    <w:rsid w:val="00657F14"/>
    <w:rsid w:val="00676DE3"/>
    <w:rsid w:val="006810BD"/>
    <w:rsid w:val="006B3AAB"/>
    <w:rsid w:val="006C046A"/>
    <w:rsid w:val="006E7766"/>
    <w:rsid w:val="00704044"/>
    <w:rsid w:val="007234A9"/>
    <w:rsid w:val="00727AFB"/>
    <w:rsid w:val="0073164F"/>
    <w:rsid w:val="00742CC7"/>
    <w:rsid w:val="00743905"/>
    <w:rsid w:val="0074614D"/>
    <w:rsid w:val="0074782D"/>
    <w:rsid w:val="007536A2"/>
    <w:rsid w:val="007618F4"/>
    <w:rsid w:val="00762298"/>
    <w:rsid w:val="007657D7"/>
    <w:rsid w:val="007710AA"/>
    <w:rsid w:val="00782076"/>
    <w:rsid w:val="00783AD2"/>
    <w:rsid w:val="00784959"/>
    <w:rsid w:val="00785036"/>
    <w:rsid w:val="00785E61"/>
    <w:rsid w:val="0079285F"/>
    <w:rsid w:val="0079446E"/>
    <w:rsid w:val="007B4138"/>
    <w:rsid w:val="007C4011"/>
    <w:rsid w:val="007C5295"/>
    <w:rsid w:val="007C7F13"/>
    <w:rsid w:val="007E1786"/>
    <w:rsid w:val="007E31BC"/>
    <w:rsid w:val="007F5E50"/>
    <w:rsid w:val="0080748D"/>
    <w:rsid w:val="008471E5"/>
    <w:rsid w:val="008503BF"/>
    <w:rsid w:val="008724C8"/>
    <w:rsid w:val="008739F9"/>
    <w:rsid w:val="00874752"/>
    <w:rsid w:val="0087485F"/>
    <w:rsid w:val="00874ABA"/>
    <w:rsid w:val="00875156"/>
    <w:rsid w:val="0088421F"/>
    <w:rsid w:val="00892A15"/>
    <w:rsid w:val="008974F2"/>
    <w:rsid w:val="008A0A35"/>
    <w:rsid w:val="008A3B9F"/>
    <w:rsid w:val="008A6167"/>
    <w:rsid w:val="008C1115"/>
    <w:rsid w:val="008C6C56"/>
    <w:rsid w:val="008C7BCA"/>
    <w:rsid w:val="008F161A"/>
    <w:rsid w:val="008F1BFA"/>
    <w:rsid w:val="0090068F"/>
    <w:rsid w:val="0092636B"/>
    <w:rsid w:val="00966369"/>
    <w:rsid w:val="00981A94"/>
    <w:rsid w:val="00994DEF"/>
    <w:rsid w:val="009A6938"/>
    <w:rsid w:val="009B24AD"/>
    <w:rsid w:val="009C2718"/>
    <w:rsid w:val="009C2C90"/>
    <w:rsid w:val="009F2C24"/>
    <w:rsid w:val="00A066DF"/>
    <w:rsid w:val="00A20CF6"/>
    <w:rsid w:val="00A21E27"/>
    <w:rsid w:val="00A34081"/>
    <w:rsid w:val="00A55EB4"/>
    <w:rsid w:val="00A61BA7"/>
    <w:rsid w:val="00A74796"/>
    <w:rsid w:val="00A84358"/>
    <w:rsid w:val="00A84C21"/>
    <w:rsid w:val="00A920DA"/>
    <w:rsid w:val="00A921FE"/>
    <w:rsid w:val="00A926D2"/>
    <w:rsid w:val="00AA2662"/>
    <w:rsid w:val="00AE3599"/>
    <w:rsid w:val="00AF6E46"/>
    <w:rsid w:val="00B115BD"/>
    <w:rsid w:val="00B13751"/>
    <w:rsid w:val="00B27829"/>
    <w:rsid w:val="00B32E5C"/>
    <w:rsid w:val="00B410AE"/>
    <w:rsid w:val="00B450AE"/>
    <w:rsid w:val="00B47FB1"/>
    <w:rsid w:val="00B53056"/>
    <w:rsid w:val="00B62357"/>
    <w:rsid w:val="00B86214"/>
    <w:rsid w:val="00B92E11"/>
    <w:rsid w:val="00B95BF8"/>
    <w:rsid w:val="00BF0E30"/>
    <w:rsid w:val="00C0486C"/>
    <w:rsid w:val="00C15AAA"/>
    <w:rsid w:val="00C20AFA"/>
    <w:rsid w:val="00C31B7A"/>
    <w:rsid w:val="00C35A37"/>
    <w:rsid w:val="00C47B75"/>
    <w:rsid w:val="00C6678F"/>
    <w:rsid w:val="00C66846"/>
    <w:rsid w:val="00C714F2"/>
    <w:rsid w:val="00C7220A"/>
    <w:rsid w:val="00C87E4B"/>
    <w:rsid w:val="00CB305C"/>
    <w:rsid w:val="00CD174E"/>
    <w:rsid w:val="00CD2FF8"/>
    <w:rsid w:val="00CF48DC"/>
    <w:rsid w:val="00D003E1"/>
    <w:rsid w:val="00D113AC"/>
    <w:rsid w:val="00D13562"/>
    <w:rsid w:val="00D16795"/>
    <w:rsid w:val="00D2668E"/>
    <w:rsid w:val="00D715B5"/>
    <w:rsid w:val="00D76F56"/>
    <w:rsid w:val="00D85CEA"/>
    <w:rsid w:val="00DA2503"/>
    <w:rsid w:val="00DA5C4E"/>
    <w:rsid w:val="00DC1107"/>
    <w:rsid w:val="00DC3B30"/>
    <w:rsid w:val="00DC5EF4"/>
    <w:rsid w:val="00DD57BB"/>
    <w:rsid w:val="00DE0EDB"/>
    <w:rsid w:val="00DE17D6"/>
    <w:rsid w:val="00DE40D2"/>
    <w:rsid w:val="00DF56C9"/>
    <w:rsid w:val="00E14608"/>
    <w:rsid w:val="00E707B0"/>
    <w:rsid w:val="00E75A88"/>
    <w:rsid w:val="00E9129A"/>
    <w:rsid w:val="00E951C8"/>
    <w:rsid w:val="00EA0845"/>
    <w:rsid w:val="00EA153F"/>
    <w:rsid w:val="00EA4252"/>
    <w:rsid w:val="00EC1F59"/>
    <w:rsid w:val="00ED0764"/>
    <w:rsid w:val="00EE51FA"/>
    <w:rsid w:val="00EF42B0"/>
    <w:rsid w:val="00F11F1F"/>
    <w:rsid w:val="00F15B34"/>
    <w:rsid w:val="00F252A9"/>
    <w:rsid w:val="00F321D4"/>
    <w:rsid w:val="00F357DE"/>
    <w:rsid w:val="00F42BC5"/>
    <w:rsid w:val="00F514F7"/>
    <w:rsid w:val="00F55C5C"/>
    <w:rsid w:val="00F65F82"/>
    <w:rsid w:val="00F82BD5"/>
    <w:rsid w:val="00F872B7"/>
    <w:rsid w:val="00F9227C"/>
    <w:rsid w:val="00F942AF"/>
    <w:rsid w:val="00F9770C"/>
    <w:rsid w:val="00FA4A79"/>
    <w:rsid w:val="00FD432C"/>
    <w:rsid w:val="00FE13AE"/>
    <w:rsid w:val="00FE4B8E"/>
    <w:rsid w:val="00FF36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A2"/>
    <w:rPr>
      <w:rFonts w:ascii="Times New Roman" w:eastAsia="Times New Roman" w:hAnsi="Times New Roman" w:cs="Times New Roman"/>
      <w:sz w:val="24"/>
      <w:szCs w:val="24"/>
      <w:lang w:eastAsia="de-DE"/>
    </w:rPr>
  </w:style>
  <w:style w:type="paragraph" w:styleId="1">
    <w:name w:val="heading 1"/>
    <w:basedOn w:val="a"/>
    <w:next w:val="a"/>
    <w:link w:val="1Char"/>
    <w:qFormat/>
    <w:rsid w:val="00B95BF8"/>
    <w:pPr>
      <w:keepNext/>
      <w:outlineLvl w:val="0"/>
    </w:pPr>
    <w:rPr>
      <w:sz w:val="28"/>
      <w:szCs w:val="28"/>
      <w:lang w:eastAsia="sv-SE" w:bidi="he-IL"/>
    </w:rPr>
  </w:style>
  <w:style w:type="paragraph" w:styleId="2">
    <w:name w:val="heading 2"/>
    <w:basedOn w:val="a"/>
    <w:next w:val="a"/>
    <w:link w:val="2Char"/>
    <w:uiPriority w:val="9"/>
    <w:unhideWhenUsed/>
    <w:qFormat/>
    <w:rsid w:val="00C15A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qFormat/>
    <w:rsid w:val="00B95BF8"/>
    <w:pPr>
      <w:keepNext/>
      <w:jc w:val="center"/>
      <w:outlineLvl w:val="3"/>
    </w:pPr>
    <w:rPr>
      <w:rFonts w:ascii="Calibri" w:hAnsi="Calibri" w:cs="Arial"/>
      <w:b/>
      <w:bCs/>
      <w:sz w:val="22"/>
      <w:lang w:val="en-US"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rsid w:val="004E4EA2"/>
    <w:pPr>
      <w:spacing w:before="100" w:beforeAutospacing="1" w:after="100" w:afterAutospacing="1"/>
    </w:pPr>
  </w:style>
  <w:style w:type="character" w:customStyle="1" w:styleId="WebChar">
    <w:name w:val="Κανονικό (Web) Char"/>
    <w:link w:val="Web"/>
    <w:rsid w:val="004E4EA2"/>
    <w:rPr>
      <w:rFonts w:ascii="Times New Roman" w:eastAsia="Times New Roman" w:hAnsi="Times New Roman" w:cs="Times New Roman"/>
      <w:sz w:val="24"/>
      <w:szCs w:val="24"/>
      <w:lang w:eastAsia="de-DE"/>
    </w:rPr>
  </w:style>
  <w:style w:type="paragraph" w:styleId="a3">
    <w:name w:val="footnote text"/>
    <w:basedOn w:val="a"/>
    <w:link w:val="Char"/>
    <w:unhideWhenUsed/>
    <w:rsid w:val="004E4EA2"/>
    <w:rPr>
      <w:sz w:val="20"/>
      <w:szCs w:val="20"/>
    </w:rPr>
  </w:style>
  <w:style w:type="character" w:customStyle="1" w:styleId="Char">
    <w:name w:val="Κείμενο υποσημείωσης Char"/>
    <w:basedOn w:val="a0"/>
    <w:link w:val="a3"/>
    <w:rsid w:val="004E4EA2"/>
    <w:rPr>
      <w:rFonts w:ascii="Times New Roman" w:eastAsia="Times New Roman" w:hAnsi="Times New Roman" w:cs="Times New Roman"/>
      <w:sz w:val="20"/>
      <w:szCs w:val="20"/>
      <w:lang w:eastAsia="de-DE"/>
    </w:rPr>
  </w:style>
  <w:style w:type="character" w:styleId="a4">
    <w:name w:val="footnote reference"/>
    <w:basedOn w:val="a0"/>
    <w:unhideWhenUsed/>
    <w:rsid w:val="004E4EA2"/>
    <w:rPr>
      <w:vertAlign w:val="superscript"/>
    </w:rPr>
  </w:style>
  <w:style w:type="character" w:styleId="-">
    <w:name w:val="Hyperlink"/>
    <w:basedOn w:val="a0"/>
    <w:rsid w:val="00A920DA"/>
    <w:rPr>
      <w:rFonts w:cs="Times New Roman"/>
      <w:color w:val="0000FF"/>
      <w:u w:val="single"/>
    </w:rPr>
  </w:style>
  <w:style w:type="paragraph" w:styleId="a5">
    <w:name w:val="List Paragraph"/>
    <w:basedOn w:val="a"/>
    <w:uiPriority w:val="34"/>
    <w:qFormat/>
    <w:rsid w:val="00A920DA"/>
    <w:pPr>
      <w:ind w:left="720"/>
      <w:contextualSpacing/>
    </w:pPr>
  </w:style>
  <w:style w:type="paragraph" w:styleId="a6">
    <w:name w:val="Plain Text"/>
    <w:basedOn w:val="a"/>
    <w:link w:val="Char0"/>
    <w:uiPriority w:val="99"/>
    <w:rsid w:val="00210010"/>
    <w:rPr>
      <w:rFonts w:ascii="Calibri" w:hAnsi="Calibri"/>
      <w:sz w:val="22"/>
      <w:szCs w:val="21"/>
    </w:rPr>
  </w:style>
  <w:style w:type="character" w:customStyle="1" w:styleId="Char0">
    <w:name w:val="Απλό κείμενο Char"/>
    <w:basedOn w:val="a0"/>
    <w:link w:val="a6"/>
    <w:uiPriority w:val="99"/>
    <w:rsid w:val="00210010"/>
    <w:rPr>
      <w:rFonts w:ascii="Calibri" w:eastAsia="Times New Roman" w:hAnsi="Calibri" w:cs="Times New Roman"/>
      <w:szCs w:val="21"/>
      <w:lang w:eastAsia="de-DE"/>
    </w:rPr>
  </w:style>
  <w:style w:type="paragraph" w:styleId="a7">
    <w:name w:val="annotation text"/>
    <w:uiPriority w:val="99"/>
    <w:semiHidden/>
    <w:unhideWhenUsed/>
    <w:rsid w:val="007536A2"/>
    <w:rPr>
      <w:sz w:val="20"/>
      <w:szCs w:val="20"/>
    </w:rPr>
  </w:style>
  <w:style w:type="character" w:styleId="a8">
    <w:name w:val="annotation reference"/>
    <w:uiPriority w:val="99"/>
    <w:semiHidden/>
    <w:unhideWhenUsed/>
    <w:rsid w:val="007536A2"/>
    <w:rPr>
      <w:sz w:val="16"/>
      <w:szCs w:val="16"/>
    </w:rPr>
  </w:style>
  <w:style w:type="paragraph" w:styleId="a9">
    <w:name w:val="Balloon Text"/>
    <w:basedOn w:val="a"/>
    <w:link w:val="Char1"/>
    <w:uiPriority w:val="99"/>
    <w:semiHidden/>
    <w:unhideWhenUsed/>
    <w:rsid w:val="00D13562"/>
    <w:rPr>
      <w:rFonts w:ascii="Tahoma" w:hAnsi="Tahoma" w:cs="Tahoma"/>
      <w:sz w:val="16"/>
      <w:szCs w:val="16"/>
    </w:rPr>
  </w:style>
  <w:style w:type="character" w:customStyle="1" w:styleId="Char1">
    <w:name w:val="Κείμενο πλαισίου Char"/>
    <w:basedOn w:val="a0"/>
    <w:link w:val="a9"/>
    <w:uiPriority w:val="99"/>
    <w:semiHidden/>
    <w:rsid w:val="00D13562"/>
    <w:rPr>
      <w:rFonts w:ascii="Tahoma" w:eastAsia="Times New Roman" w:hAnsi="Tahoma" w:cs="Tahoma"/>
      <w:sz w:val="16"/>
      <w:szCs w:val="16"/>
      <w:lang w:eastAsia="de-DE"/>
    </w:rPr>
  </w:style>
  <w:style w:type="character" w:styleId="-0">
    <w:name w:val="FollowedHyperlink"/>
    <w:basedOn w:val="a0"/>
    <w:uiPriority w:val="99"/>
    <w:semiHidden/>
    <w:unhideWhenUsed/>
    <w:rsid w:val="00105B54"/>
    <w:rPr>
      <w:color w:val="800080" w:themeColor="followedHyperlink"/>
      <w:u w:val="single"/>
    </w:rPr>
  </w:style>
  <w:style w:type="character" w:customStyle="1" w:styleId="1Char">
    <w:name w:val="Επικεφαλίδα 1 Char"/>
    <w:basedOn w:val="a0"/>
    <w:link w:val="1"/>
    <w:rsid w:val="00B95BF8"/>
    <w:rPr>
      <w:rFonts w:ascii="Times New Roman" w:eastAsia="Times New Roman" w:hAnsi="Times New Roman" w:cs="Times New Roman"/>
      <w:sz w:val="28"/>
      <w:szCs w:val="28"/>
      <w:lang w:eastAsia="sv-SE" w:bidi="he-IL"/>
    </w:rPr>
  </w:style>
  <w:style w:type="character" w:customStyle="1" w:styleId="4Char">
    <w:name w:val="Επικεφαλίδα 4 Char"/>
    <w:basedOn w:val="a0"/>
    <w:link w:val="4"/>
    <w:rsid w:val="00B95BF8"/>
    <w:rPr>
      <w:rFonts w:ascii="Calibri" w:eastAsia="Times New Roman" w:hAnsi="Calibri" w:cs="Arial"/>
      <w:b/>
      <w:bCs/>
      <w:szCs w:val="24"/>
      <w:lang w:val="en-US" w:bidi="he-IL"/>
    </w:rPr>
  </w:style>
  <w:style w:type="paragraph" w:styleId="aa">
    <w:name w:val="header"/>
    <w:basedOn w:val="a"/>
    <w:link w:val="Char2"/>
    <w:semiHidden/>
    <w:unhideWhenUsed/>
    <w:rsid w:val="00B95BF8"/>
    <w:pPr>
      <w:tabs>
        <w:tab w:val="center" w:pos="4153"/>
        <w:tab w:val="right" w:pos="8306"/>
      </w:tabs>
    </w:pPr>
  </w:style>
  <w:style w:type="character" w:customStyle="1" w:styleId="Char2">
    <w:name w:val="Κεφαλίδα Char"/>
    <w:basedOn w:val="a0"/>
    <w:link w:val="aa"/>
    <w:uiPriority w:val="99"/>
    <w:semiHidden/>
    <w:rsid w:val="00B95BF8"/>
    <w:rPr>
      <w:rFonts w:ascii="Times New Roman" w:eastAsia="Times New Roman" w:hAnsi="Times New Roman" w:cs="Times New Roman"/>
      <w:sz w:val="24"/>
      <w:szCs w:val="24"/>
      <w:lang w:eastAsia="de-DE"/>
    </w:rPr>
  </w:style>
  <w:style w:type="paragraph" w:styleId="ab">
    <w:name w:val="footer"/>
    <w:basedOn w:val="a"/>
    <w:link w:val="Char3"/>
    <w:uiPriority w:val="99"/>
    <w:semiHidden/>
    <w:unhideWhenUsed/>
    <w:rsid w:val="00B95BF8"/>
    <w:pPr>
      <w:tabs>
        <w:tab w:val="center" w:pos="4153"/>
        <w:tab w:val="right" w:pos="8306"/>
      </w:tabs>
    </w:pPr>
  </w:style>
  <w:style w:type="character" w:customStyle="1" w:styleId="Char3">
    <w:name w:val="Υποσέλιδο Char"/>
    <w:basedOn w:val="a0"/>
    <w:link w:val="ab"/>
    <w:uiPriority w:val="99"/>
    <w:semiHidden/>
    <w:rsid w:val="00B95BF8"/>
    <w:rPr>
      <w:rFonts w:ascii="Times New Roman" w:eastAsia="Times New Roman" w:hAnsi="Times New Roman" w:cs="Times New Roman"/>
      <w:sz w:val="24"/>
      <w:szCs w:val="24"/>
      <w:lang w:eastAsia="de-DE"/>
    </w:rPr>
  </w:style>
  <w:style w:type="table" w:styleId="ac">
    <w:name w:val="Table Grid"/>
    <w:basedOn w:val="a1"/>
    <w:uiPriority w:val="59"/>
    <w:rsid w:val="00093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C15AAA"/>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A2"/>
    <w:rPr>
      <w:rFonts w:ascii="Times New Roman" w:eastAsia="Times New Roman" w:hAnsi="Times New Roman" w:cs="Times New Roman"/>
      <w:sz w:val="24"/>
      <w:szCs w:val="24"/>
      <w:lang w:eastAsia="de-DE"/>
    </w:rPr>
  </w:style>
  <w:style w:type="paragraph" w:styleId="1">
    <w:name w:val="heading 1"/>
    <w:basedOn w:val="a"/>
    <w:next w:val="a"/>
    <w:link w:val="1Char"/>
    <w:qFormat/>
    <w:rsid w:val="00B95BF8"/>
    <w:pPr>
      <w:keepNext/>
      <w:outlineLvl w:val="0"/>
    </w:pPr>
    <w:rPr>
      <w:sz w:val="28"/>
      <w:szCs w:val="28"/>
      <w:lang w:eastAsia="sv-SE" w:bidi="he-IL"/>
    </w:rPr>
  </w:style>
  <w:style w:type="paragraph" w:styleId="2">
    <w:name w:val="heading 2"/>
    <w:basedOn w:val="a"/>
    <w:next w:val="a"/>
    <w:link w:val="2Char"/>
    <w:uiPriority w:val="9"/>
    <w:unhideWhenUsed/>
    <w:qFormat/>
    <w:rsid w:val="00C15A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qFormat/>
    <w:rsid w:val="00B95BF8"/>
    <w:pPr>
      <w:keepNext/>
      <w:jc w:val="center"/>
      <w:outlineLvl w:val="3"/>
    </w:pPr>
    <w:rPr>
      <w:rFonts w:ascii="Calibri" w:hAnsi="Calibri" w:cs="Arial"/>
      <w:b/>
      <w:bCs/>
      <w:sz w:val="22"/>
      <w:lang w:val="en-US"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rsid w:val="004E4EA2"/>
    <w:pPr>
      <w:spacing w:before="100" w:beforeAutospacing="1" w:after="100" w:afterAutospacing="1"/>
    </w:pPr>
  </w:style>
  <w:style w:type="character" w:customStyle="1" w:styleId="WebChar">
    <w:name w:val="Κανονικό (Web) Char"/>
    <w:link w:val="Web"/>
    <w:rsid w:val="004E4EA2"/>
    <w:rPr>
      <w:rFonts w:ascii="Times New Roman" w:eastAsia="Times New Roman" w:hAnsi="Times New Roman" w:cs="Times New Roman"/>
      <w:sz w:val="24"/>
      <w:szCs w:val="24"/>
      <w:lang w:eastAsia="de-DE"/>
    </w:rPr>
  </w:style>
  <w:style w:type="paragraph" w:styleId="a3">
    <w:name w:val="footnote text"/>
    <w:basedOn w:val="a"/>
    <w:link w:val="Char"/>
    <w:unhideWhenUsed/>
    <w:rsid w:val="004E4EA2"/>
    <w:rPr>
      <w:sz w:val="20"/>
      <w:szCs w:val="20"/>
    </w:rPr>
  </w:style>
  <w:style w:type="character" w:customStyle="1" w:styleId="Char">
    <w:name w:val="Κείμενο υποσημείωσης Char"/>
    <w:basedOn w:val="a0"/>
    <w:link w:val="a3"/>
    <w:rsid w:val="004E4EA2"/>
    <w:rPr>
      <w:rFonts w:ascii="Times New Roman" w:eastAsia="Times New Roman" w:hAnsi="Times New Roman" w:cs="Times New Roman"/>
      <w:sz w:val="20"/>
      <w:szCs w:val="20"/>
      <w:lang w:eastAsia="de-DE"/>
    </w:rPr>
  </w:style>
  <w:style w:type="character" w:styleId="a4">
    <w:name w:val="footnote reference"/>
    <w:basedOn w:val="a0"/>
    <w:unhideWhenUsed/>
    <w:rsid w:val="004E4EA2"/>
    <w:rPr>
      <w:vertAlign w:val="superscript"/>
    </w:rPr>
  </w:style>
  <w:style w:type="character" w:styleId="-">
    <w:name w:val="Hyperlink"/>
    <w:basedOn w:val="a0"/>
    <w:rsid w:val="00A920DA"/>
    <w:rPr>
      <w:rFonts w:cs="Times New Roman"/>
      <w:color w:val="0000FF"/>
      <w:u w:val="single"/>
    </w:rPr>
  </w:style>
  <w:style w:type="paragraph" w:styleId="a5">
    <w:name w:val="List Paragraph"/>
    <w:basedOn w:val="a"/>
    <w:uiPriority w:val="34"/>
    <w:qFormat/>
    <w:rsid w:val="00A920DA"/>
    <w:pPr>
      <w:ind w:left="720"/>
      <w:contextualSpacing/>
    </w:pPr>
  </w:style>
  <w:style w:type="paragraph" w:styleId="a6">
    <w:name w:val="Plain Text"/>
    <w:basedOn w:val="a"/>
    <w:link w:val="Char0"/>
    <w:uiPriority w:val="99"/>
    <w:rsid w:val="00210010"/>
    <w:rPr>
      <w:rFonts w:ascii="Calibri" w:hAnsi="Calibri"/>
      <w:sz w:val="22"/>
      <w:szCs w:val="21"/>
    </w:rPr>
  </w:style>
  <w:style w:type="character" w:customStyle="1" w:styleId="Char0">
    <w:name w:val="Απλό κείμενο Char"/>
    <w:basedOn w:val="a0"/>
    <w:link w:val="a6"/>
    <w:uiPriority w:val="99"/>
    <w:rsid w:val="00210010"/>
    <w:rPr>
      <w:rFonts w:ascii="Calibri" w:eastAsia="Times New Roman" w:hAnsi="Calibri" w:cs="Times New Roman"/>
      <w:szCs w:val="21"/>
      <w:lang w:eastAsia="de-DE"/>
    </w:rPr>
  </w:style>
  <w:style w:type="paragraph" w:styleId="a7">
    <w:name w:val="annotation text"/>
    <w:uiPriority w:val="99"/>
    <w:semiHidden/>
    <w:unhideWhenUsed/>
    <w:rsid w:val="007536A2"/>
    <w:rPr>
      <w:sz w:val="20"/>
      <w:szCs w:val="20"/>
    </w:rPr>
  </w:style>
  <w:style w:type="character" w:styleId="a8">
    <w:name w:val="annotation reference"/>
    <w:uiPriority w:val="99"/>
    <w:semiHidden/>
    <w:unhideWhenUsed/>
    <w:rsid w:val="007536A2"/>
    <w:rPr>
      <w:sz w:val="16"/>
      <w:szCs w:val="16"/>
    </w:rPr>
  </w:style>
  <w:style w:type="paragraph" w:styleId="a9">
    <w:name w:val="Balloon Text"/>
    <w:basedOn w:val="a"/>
    <w:link w:val="Char1"/>
    <w:uiPriority w:val="99"/>
    <w:semiHidden/>
    <w:unhideWhenUsed/>
    <w:rsid w:val="00D13562"/>
    <w:rPr>
      <w:rFonts w:ascii="Tahoma" w:hAnsi="Tahoma" w:cs="Tahoma"/>
      <w:sz w:val="16"/>
      <w:szCs w:val="16"/>
    </w:rPr>
  </w:style>
  <w:style w:type="character" w:customStyle="1" w:styleId="Char1">
    <w:name w:val="Κείμενο πλαισίου Char"/>
    <w:basedOn w:val="a0"/>
    <w:link w:val="a9"/>
    <w:uiPriority w:val="99"/>
    <w:semiHidden/>
    <w:rsid w:val="00D13562"/>
    <w:rPr>
      <w:rFonts w:ascii="Tahoma" w:eastAsia="Times New Roman" w:hAnsi="Tahoma" w:cs="Tahoma"/>
      <w:sz w:val="16"/>
      <w:szCs w:val="16"/>
      <w:lang w:eastAsia="de-DE"/>
    </w:rPr>
  </w:style>
  <w:style w:type="character" w:styleId="-0">
    <w:name w:val="FollowedHyperlink"/>
    <w:basedOn w:val="a0"/>
    <w:uiPriority w:val="99"/>
    <w:semiHidden/>
    <w:unhideWhenUsed/>
    <w:rsid w:val="00105B54"/>
    <w:rPr>
      <w:color w:val="800080" w:themeColor="followedHyperlink"/>
      <w:u w:val="single"/>
    </w:rPr>
  </w:style>
  <w:style w:type="character" w:customStyle="1" w:styleId="1Char">
    <w:name w:val="Επικεφαλίδα 1 Char"/>
    <w:basedOn w:val="a0"/>
    <w:link w:val="1"/>
    <w:rsid w:val="00B95BF8"/>
    <w:rPr>
      <w:rFonts w:ascii="Times New Roman" w:eastAsia="Times New Roman" w:hAnsi="Times New Roman" w:cs="Times New Roman"/>
      <w:sz w:val="28"/>
      <w:szCs w:val="28"/>
      <w:lang w:eastAsia="sv-SE" w:bidi="he-IL"/>
    </w:rPr>
  </w:style>
  <w:style w:type="character" w:customStyle="1" w:styleId="4Char">
    <w:name w:val="Επικεφαλίδα 4 Char"/>
    <w:basedOn w:val="a0"/>
    <w:link w:val="4"/>
    <w:rsid w:val="00B95BF8"/>
    <w:rPr>
      <w:rFonts w:ascii="Calibri" w:eastAsia="Times New Roman" w:hAnsi="Calibri" w:cs="Arial"/>
      <w:b/>
      <w:bCs/>
      <w:szCs w:val="24"/>
      <w:lang w:val="en-US" w:bidi="he-IL"/>
    </w:rPr>
  </w:style>
  <w:style w:type="paragraph" w:styleId="aa">
    <w:name w:val="header"/>
    <w:basedOn w:val="a"/>
    <w:link w:val="Char2"/>
    <w:semiHidden/>
    <w:unhideWhenUsed/>
    <w:rsid w:val="00B95BF8"/>
    <w:pPr>
      <w:tabs>
        <w:tab w:val="center" w:pos="4153"/>
        <w:tab w:val="right" w:pos="8306"/>
      </w:tabs>
    </w:pPr>
  </w:style>
  <w:style w:type="character" w:customStyle="1" w:styleId="Char2">
    <w:name w:val="Κεφαλίδα Char"/>
    <w:basedOn w:val="a0"/>
    <w:link w:val="aa"/>
    <w:uiPriority w:val="99"/>
    <w:semiHidden/>
    <w:rsid w:val="00B95BF8"/>
    <w:rPr>
      <w:rFonts w:ascii="Times New Roman" w:eastAsia="Times New Roman" w:hAnsi="Times New Roman" w:cs="Times New Roman"/>
      <w:sz w:val="24"/>
      <w:szCs w:val="24"/>
      <w:lang w:eastAsia="de-DE"/>
    </w:rPr>
  </w:style>
  <w:style w:type="paragraph" w:styleId="ab">
    <w:name w:val="footer"/>
    <w:basedOn w:val="a"/>
    <w:link w:val="Char3"/>
    <w:uiPriority w:val="99"/>
    <w:semiHidden/>
    <w:unhideWhenUsed/>
    <w:rsid w:val="00B95BF8"/>
    <w:pPr>
      <w:tabs>
        <w:tab w:val="center" w:pos="4153"/>
        <w:tab w:val="right" w:pos="8306"/>
      </w:tabs>
    </w:pPr>
  </w:style>
  <w:style w:type="character" w:customStyle="1" w:styleId="Char3">
    <w:name w:val="Υποσέλιδο Char"/>
    <w:basedOn w:val="a0"/>
    <w:link w:val="ab"/>
    <w:uiPriority w:val="99"/>
    <w:semiHidden/>
    <w:rsid w:val="00B95BF8"/>
    <w:rPr>
      <w:rFonts w:ascii="Times New Roman" w:eastAsia="Times New Roman" w:hAnsi="Times New Roman" w:cs="Times New Roman"/>
      <w:sz w:val="24"/>
      <w:szCs w:val="24"/>
      <w:lang w:eastAsia="de-DE"/>
    </w:rPr>
  </w:style>
  <w:style w:type="table" w:styleId="ac">
    <w:name w:val="Table Grid"/>
    <w:basedOn w:val="a1"/>
    <w:uiPriority w:val="59"/>
    <w:rsid w:val="00093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C15AAA"/>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503">
      <w:bodyDiv w:val="1"/>
      <w:marLeft w:val="0"/>
      <w:marRight w:val="0"/>
      <w:marTop w:val="0"/>
      <w:marBottom w:val="0"/>
      <w:divBdr>
        <w:top w:val="none" w:sz="0" w:space="0" w:color="auto"/>
        <w:left w:val="none" w:sz="0" w:space="0" w:color="auto"/>
        <w:bottom w:val="none" w:sz="0" w:space="0" w:color="auto"/>
        <w:right w:val="none" w:sz="0" w:space="0" w:color="auto"/>
      </w:divBdr>
    </w:div>
    <w:div w:id="15481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sf.gov/cgi-bin/good-bye?mailto:korotkov@mon.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kr@gsrt.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imitropoulou@gsrt.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pendyseis.gr" TargetMode="External"/><Relationship Id="rId4" Type="http://schemas.microsoft.com/office/2007/relationships/stylesWithEffects" Target="stylesWithEffects.xml"/><Relationship Id="rId9" Type="http://schemas.openxmlformats.org/officeDocument/2006/relationships/hyperlink" Target="http://www.gsrt.gr" TargetMode="External"/><Relationship Id="rId14" Type="http://schemas.openxmlformats.org/officeDocument/2006/relationships/hyperlink" Target="mailto:kuklina@mniop.r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C820-F818-4CF5-8227-6DAA0171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7040</Characters>
  <Application>Microsoft Office Word</Application>
  <DocSecurity>0</DocSecurity>
  <Lines>58</Lines>
  <Paragraphs>16</Paragraphs>
  <ScaleCrop>false</ScaleCrop>
  <HeadingPairs>
    <vt:vector size="8" baseType="variant">
      <vt:variant>
        <vt:lpstr>Title</vt:lpstr>
      </vt:variant>
      <vt:variant>
        <vt:i4>1</vt:i4>
      </vt:variant>
      <vt:variant>
        <vt:lpstr>Название</vt:lpstr>
      </vt:variant>
      <vt:variant>
        <vt:i4>1</vt:i4>
      </vt:variant>
      <vt:variant>
        <vt:lpstr>Τίτλος</vt:lpstr>
      </vt:variant>
      <vt:variant>
        <vt:i4>1</vt:i4>
      </vt:variant>
      <vt:variant>
        <vt:lpstr>Titel</vt:lpstr>
      </vt:variant>
      <vt:variant>
        <vt:i4>1</vt:i4>
      </vt:variant>
    </vt:vector>
  </HeadingPairs>
  <TitlesOfParts>
    <vt:vector size="4" baseType="lpstr">
      <vt:lpstr/>
      <vt:lpstr/>
      <vt:lpstr/>
      <vt:lpstr/>
    </vt:vector>
  </TitlesOfParts>
  <Company>PT-DLR</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Niller, Hans-Peter</dc:creator>
  <cp:lastModifiedBy>Μαρια Δούκα</cp:lastModifiedBy>
  <cp:revision>2</cp:revision>
  <cp:lastPrinted>2016-06-27T07:21:00Z</cp:lastPrinted>
  <dcterms:created xsi:type="dcterms:W3CDTF">2016-12-20T14:03:00Z</dcterms:created>
  <dcterms:modified xsi:type="dcterms:W3CDTF">2016-12-20T14:03:00Z</dcterms:modified>
</cp:coreProperties>
</file>