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5B" w:rsidRPr="008535AB" w:rsidRDefault="00DA0D5B" w:rsidP="00DA0D5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8535AB">
        <w:rPr>
          <w:rFonts w:asciiTheme="majorHAnsi" w:eastAsia="Times New Roman" w:hAnsiTheme="majorHAnsi" w:cs="Times New Roman"/>
          <w:noProof/>
          <w:sz w:val="24"/>
          <w:szCs w:val="24"/>
          <w:lang w:eastAsia="el-GR"/>
        </w:rPr>
        <w:drawing>
          <wp:inline distT="0" distB="0" distL="0" distR="0">
            <wp:extent cx="636905" cy="561975"/>
            <wp:effectExtent l="19050" t="0" r="0" b="0"/>
            <wp:docPr id="1" name="Picture 1" descr="http://www.gsrt.gr/GGET/ckfinder/userfiles/images/ethnosi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srt.gr/GGET/ckfinder/userfiles/images/ethnosim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6CF5" w:rsidRPr="00310E47">
        <w:rPr>
          <w:rFonts w:asciiTheme="majorHAnsi" w:eastAsia="Times New Roman" w:hAnsiTheme="majorHAnsi" w:cs="Times New Roman"/>
          <w:noProof/>
          <w:sz w:val="24"/>
          <w:szCs w:val="24"/>
          <w:lang w:eastAsia="el-GR"/>
        </w:rPr>
        <w:t xml:space="preserve">                                                                          </w:t>
      </w:r>
      <w:r w:rsidR="007F492A">
        <w:rPr>
          <w:rFonts w:asciiTheme="majorHAnsi" w:eastAsia="Times New Roman" w:hAnsiTheme="majorHAnsi" w:cs="Times New Roman"/>
          <w:noProof/>
          <w:sz w:val="24"/>
          <w:szCs w:val="24"/>
          <w:lang w:eastAsia="el-GR"/>
        </w:rPr>
        <w:t xml:space="preserve">             </w:t>
      </w:r>
      <w:r w:rsidR="00946CF5" w:rsidRPr="00310E47">
        <w:rPr>
          <w:rFonts w:asciiTheme="majorHAnsi" w:eastAsia="Times New Roman" w:hAnsiTheme="majorHAnsi" w:cs="Times New Roman"/>
          <w:noProof/>
          <w:sz w:val="24"/>
          <w:szCs w:val="24"/>
          <w:lang w:eastAsia="el-GR"/>
        </w:rPr>
        <w:t xml:space="preserve">   </w:t>
      </w:r>
    </w:p>
    <w:p w:rsidR="007F492A" w:rsidRPr="005D5F5E" w:rsidRDefault="00DA0D5B" w:rsidP="00F6409B">
      <w:p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  <w:lang w:eastAsia="el-GR"/>
        </w:rPr>
      </w:pPr>
      <w:r w:rsidRPr="00C10954">
        <w:rPr>
          <w:rFonts w:asciiTheme="majorHAnsi" w:eastAsia="Times New Roman" w:hAnsiTheme="majorHAnsi" w:cs="Times New Roman"/>
          <w:b/>
          <w:bCs/>
          <w:sz w:val="24"/>
          <w:szCs w:val="24"/>
          <w:lang w:eastAsia="el-GR"/>
        </w:rPr>
        <w:t>ΕΛΛΗΝΙΚΗ ΔΗΜΟΚΡΑΤΙΑ</w:t>
      </w:r>
      <w:r w:rsidR="007F492A" w:rsidRPr="00C10954">
        <w:rPr>
          <w:rFonts w:asciiTheme="majorHAnsi" w:eastAsia="Times New Roman" w:hAnsiTheme="majorHAnsi" w:cs="Times New Roman"/>
          <w:b/>
          <w:bCs/>
          <w:sz w:val="24"/>
          <w:szCs w:val="24"/>
          <w:lang w:eastAsia="el-GR"/>
        </w:rPr>
        <w:tab/>
      </w:r>
      <w:r w:rsidR="007F492A" w:rsidRPr="00C10954">
        <w:rPr>
          <w:rFonts w:asciiTheme="majorHAnsi" w:eastAsia="Times New Roman" w:hAnsiTheme="majorHAnsi" w:cs="Times New Roman"/>
          <w:b/>
          <w:bCs/>
          <w:sz w:val="24"/>
          <w:szCs w:val="24"/>
          <w:lang w:eastAsia="el-GR"/>
        </w:rPr>
        <w:tab/>
      </w:r>
      <w:r w:rsidR="007F492A" w:rsidRPr="00C10954">
        <w:rPr>
          <w:rFonts w:asciiTheme="majorHAnsi" w:eastAsia="Times New Roman" w:hAnsiTheme="majorHAnsi" w:cs="Times New Roman"/>
          <w:b/>
          <w:bCs/>
          <w:sz w:val="24"/>
          <w:szCs w:val="24"/>
          <w:lang w:eastAsia="el-GR"/>
        </w:rPr>
        <w:tab/>
        <w:t xml:space="preserve">             </w:t>
      </w:r>
      <w:r w:rsidR="00F6409B" w:rsidRPr="00C10954">
        <w:rPr>
          <w:rFonts w:asciiTheme="majorHAnsi" w:eastAsia="Times New Roman" w:hAnsiTheme="majorHAnsi" w:cs="Times New Roman"/>
          <w:b/>
          <w:bCs/>
          <w:sz w:val="24"/>
          <w:szCs w:val="24"/>
          <w:lang w:eastAsia="el-GR"/>
        </w:rPr>
        <w:tab/>
      </w:r>
      <w:r w:rsidR="00D13069" w:rsidRPr="00C10954">
        <w:rPr>
          <w:rFonts w:asciiTheme="majorHAnsi" w:eastAsia="Times New Roman" w:hAnsiTheme="majorHAnsi" w:cs="Times New Roman"/>
          <w:b/>
          <w:bCs/>
          <w:sz w:val="24"/>
          <w:szCs w:val="24"/>
          <w:lang w:eastAsia="el-GR"/>
        </w:rPr>
        <w:t xml:space="preserve">  </w:t>
      </w:r>
      <w:r w:rsidR="007C02A0">
        <w:rPr>
          <w:rFonts w:asciiTheme="majorHAnsi" w:eastAsia="Times New Roman" w:hAnsiTheme="majorHAnsi" w:cs="Times New Roman"/>
          <w:b/>
          <w:bCs/>
          <w:sz w:val="24"/>
          <w:szCs w:val="24"/>
          <w:lang w:eastAsia="el-GR"/>
        </w:rPr>
        <w:t xml:space="preserve">          </w:t>
      </w:r>
      <w:r w:rsidR="007C02A0" w:rsidRPr="005D5F5E">
        <w:rPr>
          <w:rFonts w:asciiTheme="majorHAnsi" w:eastAsia="Times New Roman" w:hAnsiTheme="majorHAnsi" w:cs="Times New Roman"/>
          <w:bCs/>
          <w:sz w:val="24"/>
          <w:szCs w:val="24"/>
          <w:lang w:eastAsia="el-GR"/>
        </w:rPr>
        <w:t>ΑΔΑ:</w:t>
      </w:r>
      <w:r w:rsidR="005D5F5E" w:rsidRPr="005D5F5E">
        <w:rPr>
          <w:sz w:val="24"/>
          <w:szCs w:val="24"/>
        </w:rPr>
        <w:t xml:space="preserve"> ΩΜΟΙ4653ΠΣ-Φ2Α</w:t>
      </w:r>
    </w:p>
    <w:p w:rsidR="00DA0D5B" w:rsidRPr="00C10954" w:rsidRDefault="00DA0D5B" w:rsidP="00F6409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C10954">
        <w:rPr>
          <w:rFonts w:asciiTheme="majorHAnsi" w:eastAsia="Times New Roman" w:hAnsiTheme="majorHAnsi" w:cs="Times New Roman"/>
          <w:b/>
          <w:bCs/>
          <w:iCs/>
          <w:sz w:val="24"/>
          <w:szCs w:val="24"/>
          <w:lang w:eastAsia="el-GR"/>
        </w:rPr>
        <w:t xml:space="preserve">ΥΠΟΥΡΓΕΙΟ ΠΑΙΔΕΙΑΣ </w:t>
      </w:r>
      <w:r w:rsidR="007F3719" w:rsidRPr="00C10954">
        <w:rPr>
          <w:rFonts w:asciiTheme="majorHAnsi" w:eastAsia="Times New Roman" w:hAnsiTheme="majorHAnsi" w:cs="Times New Roman"/>
          <w:b/>
          <w:bCs/>
          <w:iCs/>
          <w:sz w:val="24"/>
          <w:szCs w:val="24"/>
          <w:lang w:eastAsia="el-GR"/>
        </w:rPr>
        <w:t xml:space="preserve">ΕΡΕΥΝΑΣ </w:t>
      </w:r>
      <w:r w:rsidRPr="00C10954">
        <w:rPr>
          <w:rFonts w:asciiTheme="majorHAnsi" w:eastAsia="Times New Roman" w:hAnsiTheme="majorHAnsi" w:cs="Times New Roman"/>
          <w:b/>
          <w:bCs/>
          <w:iCs/>
          <w:sz w:val="24"/>
          <w:szCs w:val="24"/>
          <w:lang w:eastAsia="el-GR"/>
        </w:rPr>
        <w:t>ΚΑΙ ΘΡΗΣΚΕΥΜΑΤΩΝ</w:t>
      </w:r>
    </w:p>
    <w:p w:rsidR="00DA0D5B" w:rsidRPr="00C10954" w:rsidRDefault="00DA0D5B" w:rsidP="00F6409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C10954">
        <w:rPr>
          <w:rFonts w:asciiTheme="majorHAnsi" w:eastAsia="Times New Roman" w:hAnsiTheme="majorHAnsi" w:cs="Times New Roman"/>
          <w:b/>
          <w:bCs/>
          <w:iCs/>
          <w:sz w:val="24"/>
          <w:szCs w:val="24"/>
          <w:lang w:eastAsia="el-GR"/>
        </w:rPr>
        <w:t>ΓΕΝΙΚΗ ΓΡΑΜΜΑΤΕΙΑ ΕΡΕΥΝΑΣ ΚΑΙ ΤΕΧΝΟΛΟΓΙΑΣ</w:t>
      </w:r>
    </w:p>
    <w:p w:rsidR="007F3719" w:rsidRPr="00C10954" w:rsidRDefault="00DA0D5B" w:rsidP="007F37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C10954">
        <w:rPr>
          <w:rFonts w:asciiTheme="majorHAnsi" w:eastAsia="Times New Roman" w:hAnsiTheme="majorHAnsi" w:cs="Times New Roman"/>
          <w:b/>
          <w:bCs/>
          <w:sz w:val="24"/>
          <w:szCs w:val="24"/>
          <w:lang w:eastAsia="el-GR"/>
        </w:rPr>
        <w:t xml:space="preserve">ΔΙΕΥΘΥΝΣΗ </w:t>
      </w:r>
      <w:r w:rsidR="007F3719" w:rsidRPr="00C10954">
        <w:rPr>
          <w:rFonts w:asciiTheme="majorHAnsi" w:eastAsia="Times New Roman" w:hAnsiTheme="majorHAnsi" w:cs="Times New Roman"/>
          <w:b/>
          <w:bCs/>
          <w:sz w:val="24"/>
          <w:szCs w:val="24"/>
          <w:lang w:eastAsia="el-GR"/>
        </w:rPr>
        <w:t>ΕΠΟΠΤΕΙΑΣ ΕΡΕΥΝΗΤΙΚΩΝ ΚΑΙ ΤΕΧΝΟΛΟΓΙΚΩΝ ΦΟΡΕΩΝ</w:t>
      </w:r>
      <w:r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>                                                                             </w:t>
      </w:r>
      <w:r w:rsidR="00F6409B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         </w:t>
      </w:r>
      <w:r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> </w:t>
      </w:r>
    </w:p>
    <w:p w:rsidR="007F3719" w:rsidRPr="00C10954" w:rsidRDefault="007F3719" w:rsidP="007F371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7F492A" w:rsidRPr="007C02A0" w:rsidRDefault="007F3719" w:rsidP="007F3719">
      <w:pPr>
        <w:spacing w:after="0" w:line="240" w:lineRule="auto"/>
        <w:ind w:left="5760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  </w:t>
      </w:r>
      <w:r w:rsidR="007F492A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>Αθήνα,</w:t>
      </w:r>
      <w:r w:rsidR="004B4B42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</w:t>
      </w:r>
      <w:r w:rsidR="00F62736" w:rsidRPr="00F62736">
        <w:rPr>
          <w:rFonts w:asciiTheme="majorHAnsi" w:eastAsia="Times New Roman" w:hAnsiTheme="majorHAnsi" w:cs="Times New Roman"/>
          <w:sz w:val="24"/>
          <w:szCs w:val="24"/>
          <w:lang w:eastAsia="el-GR"/>
        </w:rPr>
        <w:t>9</w:t>
      </w:r>
      <w:r w:rsidR="00F62736" w:rsidRPr="007C02A0">
        <w:rPr>
          <w:rFonts w:asciiTheme="majorHAnsi" w:eastAsia="Times New Roman" w:hAnsiTheme="majorHAnsi" w:cs="Times New Roman"/>
          <w:sz w:val="24"/>
          <w:szCs w:val="24"/>
          <w:lang w:eastAsia="el-GR"/>
        </w:rPr>
        <w:t>/6/2016</w:t>
      </w:r>
    </w:p>
    <w:p w:rsidR="008535AB" w:rsidRPr="007C02A0" w:rsidRDefault="007F492A" w:rsidP="007F492A">
      <w:pPr>
        <w:tabs>
          <w:tab w:val="left" w:pos="8080"/>
          <w:tab w:val="left" w:pos="8222"/>
          <w:tab w:val="left" w:pos="8364"/>
        </w:tabs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                                                       </w:t>
      </w:r>
      <w:r w:rsidR="004B4B42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</w:t>
      </w:r>
      <w:r w:rsidR="00F62736" w:rsidRPr="007C02A0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             </w:t>
      </w:r>
      <w:r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>Αρ. πρωτ.</w:t>
      </w:r>
      <w:r w:rsidR="004B4B42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</w:t>
      </w:r>
      <w:r w:rsidR="00F62736" w:rsidRPr="007C02A0">
        <w:rPr>
          <w:rFonts w:asciiTheme="majorHAnsi" w:eastAsia="Times New Roman" w:hAnsiTheme="majorHAnsi" w:cs="Times New Roman"/>
          <w:sz w:val="24"/>
          <w:szCs w:val="24"/>
          <w:lang w:eastAsia="el-GR"/>
        </w:rPr>
        <w:t>94715</w:t>
      </w:r>
    </w:p>
    <w:p w:rsidR="00D134A2" w:rsidRPr="00C10954" w:rsidRDefault="00D134A2" w:rsidP="006062F1">
      <w:pPr>
        <w:tabs>
          <w:tab w:val="left" w:pos="8222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el-GR"/>
        </w:rPr>
      </w:pPr>
    </w:p>
    <w:p w:rsidR="001F2744" w:rsidRDefault="00A952B8" w:rsidP="006062F1">
      <w:pPr>
        <w:tabs>
          <w:tab w:val="left" w:pos="8222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el-GR"/>
        </w:rPr>
        <w:t xml:space="preserve">ΑΝΟΙΧΤΗ </w:t>
      </w:r>
      <w:r w:rsidR="008535AB" w:rsidRPr="00C10954">
        <w:rPr>
          <w:rFonts w:asciiTheme="majorHAnsi" w:eastAsia="Times New Roman" w:hAnsiTheme="majorHAnsi" w:cs="Times New Roman"/>
          <w:b/>
          <w:bCs/>
          <w:sz w:val="24"/>
          <w:szCs w:val="24"/>
          <w:lang w:eastAsia="el-GR"/>
        </w:rPr>
        <w:t xml:space="preserve">ΠΡΟΣΚΛΗΣΗ </w:t>
      </w:r>
      <w:r w:rsidR="001F2744">
        <w:rPr>
          <w:rFonts w:asciiTheme="majorHAnsi" w:eastAsia="Times New Roman" w:hAnsiTheme="majorHAnsi" w:cs="Times New Roman"/>
          <w:b/>
          <w:bCs/>
          <w:sz w:val="24"/>
          <w:szCs w:val="24"/>
          <w:lang w:eastAsia="el-GR"/>
        </w:rPr>
        <w:t xml:space="preserve">ΕΚΔΗΛΩΣΗΣ ΕΝΔΙΑΦΕΡΟΝΤΟΣ ΓΙΑ ΣΥΜΜΕΤΟΧΗ </w:t>
      </w:r>
    </w:p>
    <w:p w:rsidR="008535AB" w:rsidRDefault="001F2744" w:rsidP="006062F1">
      <w:pPr>
        <w:tabs>
          <w:tab w:val="left" w:pos="8222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el-GR"/>
        </w:rPr>
        <w:t>ΣΤΟ ΕΘΝΙΚΟ ΣΥΜΒΟΥΛΙΟ ΕΡΕΥΝΑΣ ΚΑΙ ΚΑΙΝΟΤΟΜΙΑΣ (ΕΣΕΚ)</w:t>
      </w:r>
    </w:p>
    <w:p w:rsidR="00C10954" w:rsidRPr="00C10954" w:rsidRDefault="00C10954" w:rsidP="006062F1">
      <w:pPr>
        <w:tabs>
          <w:tab w:val="left" w:pos="8222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el-GR"/>
        </w:rPr>
      </w:pPr>
    </w:p>
    <w:p w:rsidR="002E06AE" w:rsidRPr="00C10954" w:rsidRDefault="00813FBD" w:rsidP="001F2744">
      <w:pPr>
        <w:tabs>
          <w:tab w:val="left" w:pos="8244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Η </w:t>
      </w:r>
      <w:r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>Γενικ</w:t>
      </w: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>ή</w:t>
      </w:r>
      <w:r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Γραμματ</w:t>
      </w: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>εία</w:t>
      </w:r>
      <w:r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Έρευνας και Τεχνολογίας</w:t>
      </w: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>, κ</w:t>
      </w:r>
      <w:r w:rsidR="00A952B8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ατ’ εφαρμογή των άρθρων 9 και 10 </w:t>
      </w:r>
      <w:r w:rsidR="00A952B8" w:rsidRPr="001F2744">
        <w:rPr>
          <w:rFonts w:asciiTheme="majorHAnsi" w:eastAsia="Times New Roman" w:hAnsiTheme="majorHAnsi" w:cs="Times New Roman"/>
          <w:bCs/>
          <w:sz w:val="24"/>
          <w:szCs w:val="24"/>
          <w:lang w:eastAsia="el-GR"/>
        </w:rPr>
        <w:t xml:space="preserve">του </w:t>
      </w:r>
      <w:r w:rsidR="00B50FBD">
        <w:rPr>
          <w:rFonts w:asciiTheme="majorHAnsi" w:eastAsia="Times New Roman" w:hAnsiTheme="majorHAnsi" w:cs="Times New Roman"/>
          <w:bCs/>
          <w:sz w:val="24"/>
          <w:szCs w:val="24"/>
          <w:lang w:eastAsia="el-GR"/>
        </w:rPr>
        <w:t xml:space="preserve">  </w:t>
      </w:r>
      <w:r w:rsidR="00A952B8" w:rsidRPr="001F2744">
        <w:rPr>
          <w:rFonts w:asciiTheme="majorHAnsi" w:eastAsia="Times New Roman" w:hAnsiTheme="majorHAnsi" w:cs="Times New Roman"/>
          <w:bCs/>
          <w:sz w:val="24"/>
          <w:szCs w:val="24"/>
          <w:lang w:eastAsia="el-GR"/>
        </w:rPr>
        <w:t>ν. 4386/2016 «</w:t>
      </w:r>
      <w:r w:rsidR="00A952B8" w:rsidRPr="001F2744">
        <w:rPr>
          <w:rFonts w:asciiTheme="majorHAnsi" w:eastAsia="Times New Roman" w:hAnsiTheme="majorHAnsi" w:cs="Times New Roman"/>
          <w:bCs/>
          <w:i/>
          <w:sz w:val="24"/>
          <w:szCs w:val="24"/>
          <w:lang w:eastAsia="el-GR"/>
        </w:rPr>
        <w:t>Ρυθμίσεις για την έρευνα και άλλες διατάξεις</w:t>
      </w:r>
      <w:r w:rsidR="00A952B8" w:rsidRPr="001F2744">
        <w:rPr>
          <w:rFonts w:asciiTheme="majorHAnsi" w:eastAsia="Times New Roman" w:hAnsiTheme="majorHAnsi" w:cs="Times New Roman"/>
          <w:bCs/>
          <w:sz w:val="24"/>
          <w:szCs w:val="24"/>
          <w:lang w:eastAsia="el-GR"/>
        </w:rPr>
        <w:t>» (ΦΕΚ 83</w:t>
      </w:r>
      <w:r w:rsidR="00A952B8" w:rsidRPr="001F2744">
        <w:rPr>
          <w:rFonts w:asciiTheme="majorHAnsi" w:eastAsia="Times New Roman" w:hAnsiTheme="majorHAnsi" w:cs="Times New Roman"/>
          <w:bCs/>
          <w:sz w:val="24"/>
          <w:szCs w:val="24"/>
          <w:vertAlign w:val="superscript"/>
          <w:lang w:eastAsia="el-GR"/>
        </w:rPr>
        <w:t xml:space="preserve"> </w:t>
      </w:r>
      <w:r w:rsidR="00A952B8" w:rsidRPr="001F2744">
        <w:rPr>
          <w:rFonts w:asciiTheme="majorHAnsi" w:eastAsia="Times New Roman" w:hAnsiTheme="majorHAnsi" w:cs="Times New Roman"/>
          <w:bCs/>
          <w:sz w:val="24"/>
          <w:szCs w:val="24"/>
          <w:lang w:eastAsia="el-GR"/>
        </w:rPr>
        <w:t>Α’)</w:t>
      </w:r>
      <w:r w:rsidR="00A952B8">
        <w:rPr>
          <w:rFonts w:asciiTheme="majorHAnsi" w:eastAsia="Times New Roman" w:hAnsiTheme="majorHAnsi" w:cs="Times New Roman"/>
          <w:bCs/>
          <w:sz w:val="24"/>
          <w:szCs w:val="24"/>
          <w:lang w:eastAsia="el-GR"/>
        </w:rPr>
        <w:t>,</w:t>
      </w:r>
      <w:bookmarkStart w:id="0" w:name="_GoBack"/>
      <w:bookmarkEnd w:id="0"/>
      <w:r w:rsidR="00377C10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</w:t>
      </w:r>
      <w:r w:rsidR="00B93D0D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καλεί </w:t>
      </w:r>
      <w:r w:rsidR="00DA0D5B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>επιστήμονες</w:t>
      </w:r>
      <w:r w:rsidR="00310E47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>,</w:t>
      </w:r>
      <w:r w:rsidR="00DA0D5B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</w:t>
      </w:r>
      <w:r w:rsidR="00310E47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που προέρχονται από τον ερευνητικό ή ακαδημαϊκό χώρο της ημεδαπής ή της αλλοδαπής, </w:t>
      </w:r>
      <w:r w:rsidR="00DA0D5B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να </w:t>
      </w:r>
      <w:r w:rsidR="002E06AE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υποβάλουν υποψηφιότητα για τις </w:t>
      </w:r>
      <w:r w:rsidR="007F3719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>11</w:t>
      </w:r>
      <w:r w:rsidR="002E06AE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</w:t>
      </w:r>
      <w:r w:rsidR="0077345D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>(</w:t>
      </w:r>
      <w:r w:rsidR="007F3719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>ένδεκα</w:t>
      </w:r>
      <w:r w:rsidR="0077345D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) </w:t>
      </w:r>
      <w:r w:rsidR="002E06AE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>θέσεις μελών</w:t>
      </w:r>
      <w:r w:rsidR="008535AB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>-</w:t>
      </w:r>
      <w:r w:rsidR="002E06AE" w:rsidRPr="00C10954">
        <w:rPr>
          <w:rFonts w:asciiTheme="majorHAnsi" w:hAnsiTheme="majorHAnsi" w:cs="Times New Roman"/>
          <w:sz w:val="24"/>
          <w:szCs w:val="24"/>
        </w:rPr>
        <w:t xml:space="preserve">ειδικών </w:t>
      </w:r>
      <w:r w:rsidR="007F3719" w:rsidRPr="00C10954">
        <w:rPr>
          <w:rFonts w:asciiTheme="majorHAnsi" w:hAnsiTheme="majorHAnsi" w:cs="Times New Roman"/>
          <w:sz w:val="24"/>
          <w:szCs w:val="24"/>
        </w:rPr>
        <w:t>σ</w:t>
      </w:r>
      <w:r w:rsidR="007F3719" w:rsidRPr="00C10954">
        <w:rPr>
          <w:rFonts w:asciiTheme="majorHAnsi" w:eastAsia="Times New Roman" w:hAnsiTheme="majorHAnsi" w:cs="Courier New"/>
          <w:color w:val="000000"/>
          <w:sz w:val="24"/>
          <w:szCs w:val="24"/>
          <w:lang w:eastAsia="el-GR"/>
        </w:rPr>
        <w:t>τα γνωστικά αντικείμενα της έρευνας: α) αγροτική παραγωγή, διατροφή, τρ</w:t>
      </w:r>
      <w:r w:rsidR="002D70C0">
        <w:rPr>
          <w:rFonts w:asciiTheme="majorHAnsi" w:eastAsia="Times New Roman" w:hAnsiTheme="majorHAnsi" w:cs="Courier New"/>
          <w:color w:val="000000"/>
          <w:sz w:val="24"/>
          <w:szCs w:val="24"/>
          <w:lang w:eastAsia="el-GR"/>
        </w:rPr>
        <w:t>όφιμα</w:t>
      </w:r>
      <w:r w:rsidR="007F3719" w:rsidRPr="00C10954">
        <w:rPr>
          <w:rFonts w:asciiTheme="majorHAnsi" w:eastAsia="Times New Roman" w:hAnsiTheme="majorHAnsi" w:cs="Courier New"/>
          <w:color w:val="000000"/>
          <w:sz w:val="24"/>
          <w:szCs w:val="24"/>
          <w:lang w:eastAsia="el-GR"/>
        </w:rPr>
        <w:t>, αγροβιοτεχνολογία και υδατοκαλλι</w:t>
      </w:r>
      <w:r w:rsidR="002D70C0">
        <w:rPr>
          <w:rFonts w:asciiTheme="majorHAnsi" w:eastAsia="Times New Roman" w:hAnsiTheme="majorHAnsi" w:cs="Courier New"/>
          <w:color w:val="000000"/>
          <w:sz w:val="24"/>
          <w:szCs w:val="24"/>
          <w:lang w:eastAsia="el-GR"/>
        </w:rPr>
        <w:t>έργειες</w:t>
      </w:r>
      <w:r w:rsidR="007F3719" w:rsidRPr="00C10954">
        <w:rPr>
          <w:rFonts w:asciiTheme="majorHAnsi" w:eastAsia="Times New Roman" w:hAnsiTheme="majorHAnsi" w:cs="Courier New"/>
          <w:color w:val="000000"/>
          <w:sz w:val="24"/>
          <w:szCs w:val="24"/>
          <w:lang w:eastAsia="el-GR"/>
        </w:rPr>
        <w:t>, β) φυσικ</w:t>
      </w:r>
      <w:r w:rsidR="002D70C0">
        <w:rPr>
          <w:rFonts w:asciiTheme="majorHAnsi" w:eastAsia="Times New Roman" w:hAnsiTheme="majorHAnsi" w:cs="Courier New"/>
          <w:color w:val="000000"/>
          <w:sz w:val="24"/>
          <w:szCs w:val="24"/>
          <w:lang w:eastAsia="el-GR"/>
        </w:rPr>
        <w:t>ές</w:t>
      </w:r>
      <w:r w:rsidR="007F3719" w:rsidRPr="00C10954">
        <w:rPr>
          <w:rFonts w:asciiTheme="majorHAnsi" w:eastAsia="Times New Roman" w:hAnsiTheme="majorHAnsi" w:cs="Courier New"/>
          <w:color w:val="000000"/>
          <w:sz w:val="24"/>
          <w:szCs w:val="24"/>
          <w:lang w:eastAsia="el-GR"/>
        </w:rPr>
        <w:t xml:space="preserve"> επιστ</w:t>
      </w:r>
      <w:r w:rsidR="002D70C0">
        <w:rPr>
          <w:rFonts w:asciiTheme="majorHAnsi" w:eastAsia="Times New Roman" w:hAnsiTheme="majorHAnsi" w:cs="Courier New"/>
          <w:color w:val="000000"/>
          <w:sz w:val="24"/>
          <w:szCs w:val="24"/>
          <w:lang w:eastAsia="el-GR"/>
        </w:rPr>
        <w:t>ήμες</w:t>
      </w:r>
      <w:r w:rsidR="007F3719" w:rsidRPr="00C10954">
        <w:rPr>
          <w:rFonts w:asciiTheme="majorHAnsi" w:eastAsia="Times New Roman" w:hAnsiTheme="majorHAnsi" w:cs="Courier New"/>
          <w:color w:val="000000"/>
          <w:sz w:val="24"/>
          <w:szCs w:val="24"/>
          <w:lang w:eastAsia="el-GR"/>
        </w:rPr>
        <w:t>, γ) μαθηματικ</w:t>
      </w:r>
      <w:r w:rsidR="002D70C0">
        <w:rPr>
          <w:rFonts w:asciiTheme="majorHAnsi" w:eastAsia="Times New Roman" w:hAnsiTheme="majorHAnsi" w:cs="Courier New"/>
          <w:color w:val="000000"/>
          <w:sz w:val="24"/>
          <w:szCs w:val="24"/>
          <w:lang w:eastAsia="el-GR"/>
        </w:rPr>
        <w:t>ά</w:t>
      </w:r>
      <w:r w:rsidR="007F3719" w:rsidRPr="00C10954">
        <w:rPr>
          <w:rFonts w:asciiTheme="majorHAnsi" w:eastAsia="Times New Roman" w:hAnsiTheme="majorHAnsi" w:cs="Courier New"/>
          <w:color w:val="000000"/>
          <w:sz w:val="24"/>
          <w:szCs w:val="24"/>
          <w:lang w:eastAsia="el-GR"/>
        </w:rPr>
        <w:t xml:space="preserve"> και επιστήμη της πληροφορία</w:t>
      </w:r>
      <w:r w:rsidR="001F2744">
        <w:rPr>
          <w:rFonts w:asciiTheme="majorHAnsi" w:eastAsia="Times New Roman" w:hAnsiTheme="majorHAnsi" w:cs="Courier New"/>
          <w:color w:val="000000"/>
          <w:sz w:val="24"/>
          <w:szCs w:val="24"/>
          <w:lang w:eastAsia="el-GR"/>
        </w:rPr>
        <w:t>ς</w:t>
      </w:r>
      <w:r w:rsidR="007F3719" w:rsidRPr="00C10954">
        <w:rPr>
          <w:rFonts w:asciiTheme="majorHAnsi" w:eastAsia="Times New Roman" w:hAnsiTheme="majorHAnsi" w:cs="Courier New"/>
          <w:color w:val="000000"/>
          <w:sz w:val="24"/>
          <w:szCs w:val="24"/>
          <w:lang w:eastAsia="el-GR"/>
        </w:rPr>
        <w:t>, δ) κοινωνικ</w:t>
      </w:r>
      <w:r w:rsidR="002D70C0">
        <w:rPr>
          <w:rFonts w:asciiTheme="majorHAnsi" w:eastAsia="Times New Roman" w:hAnsiTheme="majorHAnsi" w:cs="Courier New"/>
          <w:color w:val="000000"/>
          <w:sz w:val="24"/>
          <w:szCs w:val="24"/>
          <w:lang w:eastAsia="el-GR"/>
        </w:rPr>
        <w:t>ές</w:t>
      </w:r>
      <w:r w:rsidR="007F3719" w:rsidRPr="00C10954">
        <w:rPr>
          <w:rFonts w:asciiTheme="majorHAnsi" w:eastAsia="Times New Roman" w:hAnsiTheme="majorHAnsi" w:cs="Courier New"/>
          <w:color w:val="000000"/>
          <w:sz w:val="24"/>
          <w:szCs w:val="24"/>
          <w:lang w:eastAsia="el-GR"/>
        </w:rPr>
        <w:t xml:space="preserve"> επιστ</w:t>
      </w:r>
      <w:r w:rsidR="002D70C0">
        <w:rPr>
          <w:rFonts w:asciiTheme="majorHAnsi" w:eastAsia="Times New Roman" w:hAnsiTheme="majorHAnsi" w:cs="Courier New"/>
          <w:color w:val="000000"/>
          <w:sz w:val="24"/>
          <w:szCs w:val="24"/>
          <w:lang w:eastAsia="el-GR"/>
        </w:rPr>
        <w:t>ήμες</w:t>
      </w:r>
      <w:r w:rsidR="007F3719" w:rsidRPr="00C10954">
        <w:rPr>
          <w:rFonts w:asciiTheme="majorHAnsi" w:eastAsia="Times New Roman" w:hAnsiTheme="majorHAnsi" w:cs="Courier New"/>
          <w:color w:val="000000"/>
          <w:sz w:val="24"/>
          <w:szCs w:val="24"/>
          <w:lang w:eastAsia="el-GR"/>
        </w:rPr>
        <w:t xml:space="preserve">, ε) </w:t>
      </w:r>
      <w:r w:rsidR="002D70C0">
        <w:rPr>
          <w:rFonts w:asciiTheme="majorHAnsi" w:eastAsia="Times New Roman" w:hAnsiTheme="majorHAnsi" w:cs="Courier New"/>
          <w:color w:val="000000"/>
          <w:sz w:val="24"/>
          <w:szCs w:val="24"/>
          <w:lang w:eastAsia="el-GR"/>
        </w:rPr>
        <w:t>τέχνες</w:t>
      </w:r>
      <w:r w:rsidR="007F3719" w:rsidRPr="00C10954">
        <w:rPr>
          <w:rFonts w:asciiTheme="majorHAnsi" w:eastAsia="Times New Roman" w:hAnsiTheme="majorHAnsi" w:cs="Courier New"/>
          <w:color w:val="000000"/>
          <w:sz w:val="24"/>
          <w:szCs w:val="24"/>
          <w:lang w:eastAsia="el-GR"/>
        </w:rPr>
        <w:t xml:space="preserve"> και ανθρωπιστικ</w:t>
      </w:r>
      <w:r w:rsidR="002D70C0">
        <w:rPr>
          <w:rFonts w:asciiTheme="majorHAnsi" w:eastAsia="Times New Roman" w:hAnsiTheme="majorHAnsi" w:cs="Courier New"/>
          <w:color w:val="000000"/>
          <w:sz w:val="24"/>
          <w:szCs w:val="24"/>
          <w:lang w:eastAsia="el-GR"/>
        </w:rPr>
        <w:t>ές</w:t>
      </w:r>
      <w:r w:rsidR="007F3719" w:rsidRPr="00C10954">
        <w:rPr>
          <w:rFonts w:asciiTheme="majorHAnsi" w:eastAsia="Times New Roman" w:hAnsiTheme="majorHAnsi" w:cs="Courier New"/>
          <w:color w:val="000000"/>
          <w:sz w:val="24"/>
          <w:szCs w:val="24"/>
          <w:lang w:eastAsia="el-GR"/>
        </w:rPr>
        <w:t xml:space="preserve"> επιστ</w:t>
      </w:r>
      <w:r w:rsidR="002D70C0">
        <w:rPr>
          <w:rFonts w:asciiTheme="majorHAnsi" w:eastAsia="Times New Roman" w:hAnsiTheme="majorHAnsi" w:cs="Courier New"/>
          <w:color w:val="000000"/>
          <w:sz w:val="24"/>
          <w:szCs w:val="24"/>
          <w:lang w:eastAsia="el-GR"/>
        </w:rPr>
        <w:t>ήμες</w:t>
      </w:r>
      <w:r w:rsidR="007F3719" w:rsidRPr="00C10954">
        <w:rPr>
          <w:rFonts w:asciiTheme="majorHAnsi" w:eastAsia="Times New Roman" w:hAnsiTheme="majorHAnsi" w:cs="Courier New"/>
          <w:color w:val="000000"/>
          <w:sz w:val="24"/>
          <w:szCs w:val="24"/>
          <w:lang w:eastAsia="el-GR"/>
        </w:rPr>
        <w:t>, στ) περιβάλλον, ζ) ενέργεια, η) βιοεπιστ</w:t>
      </w:r>
      <w:r w:rsidR="002D70C0">
        <w:rPr>
          <w:rFonts w:asciiTheme="majorHAnsi" w:eastAsia="Times New Roman" w:hAnsiTheme="majorHAnsi" w:cs="Courier New"/>
          <w:color w:val="000000"/>
          <w:sz w:val="24"/>
          <w:szCs w:val="24"/>
          <w:lang w:eastAsia="el-GR"/>
        </w:rPr>
        <w:t>ήμες</w:t>
      </w:r>
      <w:r w:rsidR="007F3719" w:rsidRPr="00C10954">
        <w:rPr>
          <w:rFonts w:asciiTheme="majorHAnsi" w:eastAsia="Times New Roman" w:hAnsiTheme="majorHAnsi" w:cs="Courier New"/>
          <w:color w:val="000000"/>
          <w:sz w:val="24"/>
          <w:szCs w:val="24"/>
          <w:lang w:eastAsia="el-GR"/>
        </w:rPr>
        <w:t xml:space="preserve"> και ι) επιστ</w:t>
      </w:r>
      <w:r w:rsidR="002D70C0">
        <w:rPr>
          <w:rFonts w:asciiTheme="majorHAnsi" w:eastAsia="Times New Roman" w:hAnsiTheme="majorHAnsi" w:cs="Courier New"/>
          <w:color w:val="000000"/>
          <w:sz w:val="24"/>
          <w:szCs w:val="24"/>
          <w:lang w:eastAsia="el-GR"/>
        </w:rPr>
        <w:t>ήμες</w:t>
      </w:r>
      <w:r w:rsidR="007F3719" w:rsidRPr="00C10954">
        <w:rPr>
          <w:rFonts w:asciiTheme="majorHAnsi" w:eastAsia="Times New Roman" w:hAnsiTheme="majorHAnsi" w:cs="Courier New"/>
          <w:color w:val="000000"/>
          <w:sz w:val="24"/>
          <w:szCs w:val="24"/>
          <w:lang w:eastAsia="el-GR"/>
        </w:rPr>
        <w:t xml:space="preserve"> μηχανικού, </w:t>
      </w:r>
      <w:r w:rsidR="00B50FBD">
        <w:rPr>
          <w:rFonts w:asciiTheme="majorHAnsi" w:eastAsia="Times New Roman" w:hAnsiTheme="majorHAnsi" w:cs="Courier New"/>
          <w:color w:val="000000"/>
          <w:sz w:val="24"/>
          <w:szCs w:val="24"/>
          <w:lang w:eastAsia="el-GR"/>
        </w:rPr>
        <w:t xml:space="preserve">        </w:t>
      </w:r>
      <w:r w:rsidR="002E06AE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του </w:t>
      </w:r>
      <w:r w:rsidR="00377C10" w:rsidRPr="00C10954">
        <w:rPr>
          <w:rFonts w:asciiTheme="majorHAnsi" w:eastAsia="Times New Roman" w:hAnsiTheme="majorHAnsi" w:cs="Times New Roman"/>
          <w:bCs/>
          <w:sz w:val="24"/>
          <w:szCs w:val="24"/>
          <w:lang w:eastAsia="el-GR"/>
        </w:rPr>
        <w:t>Εθνικού Συμβουλίου Έρευνας</w:t>
      </w:r>
      <w:r w:rsidR="007F3719" w:rsidRPr="00C10954">
        <w:rPr>
          <w:rFonts w:asciiTheme="majorHAnsi" w:eastAsia="Times New Roman" w:hAnsiTheme="majorHAnsi" w:cs="Times New Roman"/>
          <w:bCs/>
          <w:sz w:val="24"/>
          <w:szCs w:val="24"/>
          <w:lang w:eastAsia="el-GR"/>
        </w:rPr>
        <w:t xml:space="preserve"> </w:t>
      </w:r>
      <w:r w:rsidR="00377C10" w:rsidRPr="00C10954">
        <w:rPr>
          <w:rFonts w:asciiTheme="majorHAnsi" w:eastAsia="Times New Roman" w:hAnsiTheme="majorHAnsi" w:cs="Times New Roman"/>
          <w:bCs/>
          <w:sz w:val="24"/>
          <w:szCs w:val="24"/>
          <w:lang w:eastAsia="el-GR"/>
        </w:rPr>
        <w:t>και Καινοτομίας (</w:t>
      </w:r>
      <w:r w:rsidR="001F2744" w:rsidRPr="001F2744">
        <w:rPr>
          <w:rFonts w:asciiTheme="majorHAnsi" w:eastAsia="Times New Roman" w:hAnsiTheme="majorHAnsi" w:cs="Times New Roman"/>
          <w:bCs/>
          <w:sz w:val="24"/>
          <w:szCs w:val="24"/>
          <w:lang w:eastAsia="el-GR"/>
        </w:rPr>
        <w:t>ΕΣΕΚ</w:t>
      </w:r>
      <w:r w:rsidR="007F3719" w:rsidRPr="00C10954">
        <w:rPr>
          <w:rFonts w:asciiTheme="majorHAnsi" w:eastAsia="Times New Roman" w:hAnsiTheme="majorHAnsi" w:cs="Times New Roman"/>
          <w:bCs/>
          <w:sz w:val="24"/>
          <w:szCs w:val="24"/>
          <w:lang w:eastAsia="el-GR"/>
        </w:rPr>
        <w:t>)</w:t>
      </w:r>
      <w:r w:rsidR="002E06AE" w:rsidRPr="00C10954">
        <w:rPr>
          <w:rFonts w:asciiTheme="majorHAnsi" w:hAnsiTheme="majorHAnsi" w:cs="Times New Roman"/>
          <w:sz w:val="24"/>
          <w:szCs w:val="24"/>
        </w:rPr>
        <w:t>.</w:t>
      </w:r>
    </w:p>
    <w:p w:rsidR="007A23DC" w:rsidRPr="00C10954" w:rsidRDefault="00377C10" w:rsidP="00C10954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F2744">
        <w:rPr>
          <w:rFonts w:asciiTheme="majorHAnsi" w:eastAsia="Times New Roman" w:hAnsiTheme="majorHAnsi" w:cs="Times New Roman"/>
          <w:bCs/>
          <w:sz w:val="24"/>
          <w:szCs w:val="24"/>
          <w:lang w:eastAsia="el-GR"/>
        </w:rPr>
        <w:t>Το Εθνικό Συμβούλιο Έρευνας</w:t>
      </w:r>
      <w:r w:rsidR="002D70C0" w:rsidRPr="001F2744">
        <w:rPr>
          <w:rFonts w:asciiTheme="majorHAnsi" w:eastAsia="Times New Roman" w:hAnsiTheme="majorHAnsi" w:cs="Times New Roman"/>
          <w:bCs/>
          <w:sz w:val="24"/>
          <w:szCs w:val="24"/>
          <w:lang w:eastAsia="el-GR"/>
        </w:rPr>
        <w:t xml:space="preserve"> </w:t>
      </w:r>
      <w:r w:rsidRPr="001F2744">
        <w:rPr>
          <w:rFonts w:asciiTheme="majorHAnsi" w:eastAsia="Times New Roman" w:hAnsiTheme="majorHAnsi" w:cs="Times New Roman"/>
          <w:bCs/>
          <w:sz w:val="24"/>
          <w:szCs w:val="24"/>
          <w:lang w:eastAsia="el-GR"/>
        </w:rPr>
        <w:t>και Καινοτομίας (</w:t>
      </w:r>
      <w:r w:rsidR="001F2744" w:rsidRPr="001F2744">
        <w:rPr>
          <w:rFonts w:asciiTheme="majorHAnsi" w:eastAsia="Times New Roman" w:hAnsiTheme="majorHAnsi" w:cs="Times New Roman"/>
          <w:bCs/>
          <w:sz w:val="24"/>
          <w:szCs w:val="24"/>
          <w:lang w:eastAsia="el-GR"/>
        </w:rPr>
        <w:t>ΕΣΕΚ</w:t>
      </w:r>
      <w:r w:rsidRPr="001F2744">
        <w:rPr>
          <w:rFonts w:asciiTheme="majorHAnsi" w:eastAsia="Times New Roman" w:hAnsiTheme="majorHAnsi" w:cs="Times New Roman"/>
          <w:bCs/>
          <w:sz w:val="24"/>
          <w:szCs w:val="24"/>
          <w:lang w:eastAsia="el-GR"/>
        </w:rPr>
        <w:t>)</w:t>
      </w:r>
      <w:r w:rsidR="007A23DC" w:rsidRPr="00C10954">
        <w:rPr>
          <w:rFonts w:asciiTheme="majorHAnsi" w:hAnsiTheme="majorHAnsi" w:cs="Times New Roman"/>
          <w:sz w:val="24"/>
          <w:szCs w:val="24"/>
        </w:rPr>
        <w:t xml:space="preserve"> είναι το ανώτατο γνωμοδοτικό όργανο της Πολιτείας σε </w:t>
      </w:r>
      <w:r w:rsidR="001E2184" w:rsidRPr="00C10954">
        <w:rPr>
          <w:rFonts w:asciiTheme="majorHAnsi" w:hAnsiTheme="majorHAnsi" w:cs="Times New Roman"/>
          <w:sz w:val="24"/>
          <w:szCs w:val="24"/>
        </w:rPr>
        <w:t>ό</w:t>
      </w:r>
      <w:r w:rsidR="007F3719" w:rsidRPr="00C10954">
        <w:rPr>
          <w:rFonts w:asciiTheme="majorHAnsi" w:hAnsiTheme="majorHAnsi" w:cs="Times New Roman"/>
          <w:sz w:val="24"/>
          <w:szCs w:val="24"/>
        </w:rPr>
        <w:t xml:space="preserve">,τι αφορά τη χάραξη εθνικής πολιτικής στην Έρευνα, την Τεχνολογία και την Ανάπτυξη της Καινοτομίας (ΕΤΑΚ) </w:t>
      </w:r>
      <w:r w:rsidR="007A23DC" w:rsidRPr="00C10954">
        <w:rPr>
          <w:rFonts w:asciiTheme="majorHAnsi" w:hAnsiTheme="majorHAnsi" w:cs="Times New Roman"/>
          <w:sz w:val="24"/>
          <w:szCs w:val="24"/>
        </w:rPr>
        <w:t xml:space="preserve">και υποστηρίζει τον Υπουργό </w:t>
      </w:r>
      <w:r w:rsidR="00CE3ED5" w:rsidRPr="00C10954">
        <w:rPr>
          <w:rFonts w:asciiTheme="majorHAnsi" w:hAnsiTheme="majorHAnsi" w:cs="Times New Roman"/>
          <w:sz w:val="24"/>
          <w:szCs w:val="24"/>
        </w:rPr>
        <w:t>Παιδείας</w:t>
      </w:r>
      <w:r w:rsidR="001F2744">
        <w:rPr>
          <w:rFonts w:asciiTheme="majorHAnsi" w:hAnsiTheme="majorHAnsi" w:cs="Times New Roman"/>
          <w:sz w:val="24"/>
          <w:szCs w:val="24"/>
        </w:rPr>
        <w:t>,</w:t>
      </w:r>
      <w:r w:rsidR="007F3719" w:rsidRPr="00C10954">
        <w:rPr>
          <w:rFonts w:asciiTheme="majorHAnsi" w:hAnsiTheme="majorHAnsi" w:cs="Times New Roman"/>
          <w:sz w:val="24"/>
          <w:szCs w:val="24"/>
        </w:rPr>
        <w:t xml:space="preserve"> Έρευνας </w:t>
      </w:r>
      <w:r w:rsidR="00CE3ED5" w:rsidRPr="00C10954">
        <w:rPr>
          <w:rFonts w:asciiTheme="majorHAnsi" w:hAnsiTheme="majorHAnsi" w:cs="Times New Roman"/>
          <w:sz w:val="24"/>
          <w:szCs w:val="24"/>
        </w:rPr>
        <w:t>και Θρησκευμάτων κ</w:t>
      </w:r>
      <w:r w:rsidR="007A23DC" w:rsidRPr="00C10954">
        <w:rPr>
          <w:rFonts w:asciiTheme="majorHAnsi" w:hAnsiTheme="majorHAnsi" w:cs="Times New Roman"/>
          <w:sz w:val="24"/>
          <w:szCs w:val="24"/>
        </w:rPr>
        <w:t>αι τον</w:t>
      </w:r>
      <w:r w:rsidR="00CE3ED5" w:rsidRPr="00C10954">
        <w:rPr>
          <w:rFonts w:asciiTheme="majorHAnsi" w:hAnsiTheme="majorHAnsi" w:cs="Times New Roman"/>
          <w:sz w:val="24"/>
          <w:szCs w:val="24"/>
        </w:rPr>
        <w:t xml:space="preserve"> </w:t>
      </w:r>
      <w:r w:rsidR="007A23DC" w:rsidRPr="00C10954">
        <w:rPr>
          <w:rFonts w:asciiTheme="majorHAnsi" w:hAnsiTheme="majorHAnsi" w:cs="Times New Roman"/>
          <w:sz w:val="24"/>
          <w:szCs w:val="24"/>
        </w:rPr>
        <w:t xml:space="preserve">Γενικό Γραμματέα Έρευνας και Τεχνολογίας στα ζητήματα </w:t>
      </w:r>
      <w:r w:rsidR="007F3719" w:rsidRPr="00C10954">
        <w:rPr>
          <w:rFonts w:asciiTheme="majorHAnsi" w:hAnsiTheme="majorHAnsi" w:cs="Times New Roman"/>
          <w:sz w:val="24"/>
          <w:szCs w:val="24"/>
        </w:rPr>
        <w:t xml:space="preserve">που άπτονται της </w:t>
      </w:r>
      <w:r w:rsidR="007A23DC" w:rsidRPr="00C10954">
        <w:rPr>
          <w:rFonts w:asciiTheme="majorHAnsi" w:hAnsiTheme="majorHAnsi" w:cs="Times New Roman"/>
          <w:sz w:val="24"/>
          <w:szCs w:val="24"/>
        </w:rPr>
        <w:t>αρμοδι</w:t>
      </w:r>
      <w:r w:rsidR="007F3719" w:rsidRPr="00C10954">
        <w:rPr>
          <w:rFonts w:asciiTheme="majorHAnsi" w:hAnsiTheme="majorHAnsi" w:cs="Times New Roman"/>
          <w:sz w:val="24"/>
          <w:szCs w:val="24"/>
        </w:rPr>
        <w:t xml:space="preserve">ότητάς </w:t>
      </w:r>
      <w:r w:rsidR="007A23DC" w:rsidRPr="00C10954">
        <w:rPr>
          <w:rFonts w:asciiTheme="majorHAnsi" w:hAnsiTheme="majorHAnsi" w:cs="Times New Roman"/>
          <w:sz w:val="24"/>
          <w:szCs w:val="24"/>
        </w:rPr>
        <w:t xml:space="preserve"> τους.</w:t>
      </w:r>
      <w:r w:rsidR="00F6409B" w:rsidRPr="00C10954">
        <w:rPr>
          <w:rFonts w:asciiTheme="majorHAnsi" w:hAnsiTheme="majorHAnsi" w:cs="Times New Roman"/>
          <w:sz w:val="24"/>
          <w:szCs w:val="24"/>
        </w:rPr>
        <w:t xml:space="preserve"> </w:t>
      </w:r>
      <w:r w:rsidR="007F3719" w:rsidRPr="00C10954">
        <w:rPr>
          <w:rFonts w:asciiTheme="majorHAnsi" w:hAnsiTheme="majorHAnsi" w:cs="Times New Roman"/>
          <w:sz w:val="24"/>
          <w:szCs w:val="24"/>
        </w:rPr>
        <w:t xml:space="preserve"> </w:t>
      </w:r>
      <w:r w:rsidR="007A23DC" w:rsidRPr="00C10954">
        <w:rPr>
          <w:rFonts w:asciiTheme="majorHAnsi" w:hAnsiTheme="majorHAnsi" w:cs="Times New Roman"/>
          <w:sz w:val="24"/>
          <w:szCs w:val="24"/>
        </w:rPr>
        <w:t>Α</w:t>
      </w:r>
      <w:r w:rsidR="0041617B" w:rsidRPr="00C10954">
        <w:rPr>
          <w:rFonts w:asciiTheme="majorHAnsi" w:hAnsiTheme="majorHAnsi" w:cs="Times New Roman"/>
          <w:sz w:val="24"/>
          <w:szCs w:val="24"/>
        </w:rPr>
        <w:t>ποστολή του ΕΣ</w:t>
      </w:r>
      <w:r w:rsidRPr="00C10954">
        <w:rPr>
          <w:rFonts w:asciiTheme="majorHAnsi" w:hAnsiTheme="majorHAnsi" w:cs="Times New Roman"/>
          <w:sz w:val="24"/>
          <w:szCs w:val="24"/>
        </w:rPr>
        <w:t>Ε</w:t>
      </w:r>
      <w:r w:rsidR="007F3719" w:rsidRPr="00C10954">
        <w:rPr>
          <w:rFonts w:asciiTheme="majorHAnsi" w:hAnsiTheme="majorHAnsi" w:cs="Times New Roman"/>
          <w:sz w:val="24"/>
          <w:szCs w:val="24"/>
        </w:rPr>
        <w:t>Κ</w:t>
      </w:r>
      <w:r w:rsidR="0041617B" w:rsidRPr="00C10954">
        <w:rPr>
          <w:rFonts w:asciiTheme="majorHAnsi" w:hAnsiTheme="majorHAnsi" w:cs="Times New Roman"/>
          <w:sz w:val="24"/>
          <w:szCs w:val="24"/>
        </w:rPr>
        <w:t xml:space="preserve"> είναι</w:t>
      </w:r>
      <w:r w:rsidR="008535AB" w:rsidRPr="00C10954">
        <w:rPr>
          <w:rFonts w:asciiTheme="majorHAnsi" w:hAnsiTheme="majorHAnsi" w:cs="Times New Roman"/>
          <w:sz w:val="24"/>
          <w:szCs w:val="24"/>
        </w:rPr>
        <w:t xml:space="preserve"> </w:t>
      </w:r>
      <w:r w:rsidR="0041617B" w:rsidRPr="00C10954">
        <w:rPr>
          <w:rFonts w:asciiTheme="majorHAnsi" w:hAnsiTheme="majorHAnsi" w:cs="Times New Roman"/>
          <w:sz w:val="24"/>
          <w:szCs w:val="24"/>
        </w:rPr>
        <w:t>η</w:t>
      </w:r>
      <w:r w:rsidR="007A23DC" w:rsidRPr="00C10954">
        <w:rPr>
          <w:rFonts w:asciiTheme="majorHAnsi" w:hAnsiTheme="majorHAnsi" w:cs="Times New Roman"/>
          <w:sz w:val="24"/>
          <w:szCs w:val="24"/>
        </w:rPr>
        <w:t xml:space="preserve"> παρακολούθηση των εθνι</w:t>
      </w:r>
      <w:r w:rsidRPr="00C10954">
        <w:rPr>
          <w:rFonts w:asciiTheme="majorHAnsi" w:hAnsiTheme="majorHAnsi" w:cs="Times New Roman"/>
          <w:sz w:val="24"/>
          <w:szCs w:val="24"/>
        </w:rPr>
        <w:t>κών και διεθνών εξελίξεων στην ΕΤΑΚ</w:t>
      </w:r>
      <w:r w:rsidR="007A23DC" w:rsidRPr="00C10954">
        <w:rPr>
          <w:rFonts w:asciiTheme="majorHAnsi" w:hAnsiTheme="majorHAnsi" w:cs="Times New Roman"/>
          <w:sz w:val="24"/>
          <w:szCs w:val="24"/>
        </w:rPr>
        <w:t xml:space="preserve"> και η υποβολή σχετικών προτάσεων στον </w:t>
      </w:r>
      <w:r w:rsidR="007F3719" w:rsidRPr="00C10954">
        <w:rPr>
          <w:rFonts w:asciiTheme="majorHAnsi" w:hAnsiTheme="majorHAnsi" w:cs="Times New Roman"/>
          <w:sz w:val="24"/>
          <w:szCs w:val="24"/>
        </w:rPr>
        <w:t>Υπουργό Παιδείας</w:t>
      </w:r>
      <w:r w:rsidR="001F2744">
        <w:rPr>
          <w:rFonts w:asciiTheme="majorHAnsi" w:hAnsiTheme="majorHAnsi" w:cs="Times New Roman"/>
          <w:sz w:val="24"/>
          <w:szCs w:val="24"/>
        </w:rPr>
        <w:t>,</w:t>
      </w:r>
      <w:r w:rsidR="007F3719" w:rsidRPr="00C10954">
        <w:rPr>
          <w:rFonts w:asciiTheme="majorHAnsi" w:hAnsiTheme="majorHAnsi" w:cs="Times New Roman"/>
          <w:sz w:val="24"/>
          <w:szCs w:val="24"/>
        </w:rPr>
        <w:t xml:space="preserve"> Έρευνας και Θρησκευμάτων </w:t>
      </w:r>
      <w:r w:rsidR="008535AB" w:rsidRPr="00C10954">
        <w:rPr>
          <w:rFonts w:asciiTheme="majorHAnsi" w:hAnsiTheme="majorHAnsi" w:cs="Times New Roman"/>
          <w:sz w:val="24"/>
          <w:szCs w:val="24"/>
        </w:rPr>
        <w:t>και</w:t>
      </w:r>
      <w:r w:rsidR="007A23DC" w:rsidRPr="00C10954">
        <w:rPr>
          <w:rFonts w:asciiTheme="majorHAnsi" w:hAnsiTheme="majorHAnsi" w:cs="Times New Roman"/>
          <w:sz w:val="24"/>
          <w:szCs w:val="24"/>
        </w:rPr>
        <w:t xml:space="preserve"> τη ΓΓΕΤ, η συμβολή στη διαμόρφωση και επικαιροποίηση της </w:t>
      </w:r>
      <w:r w:rsidR="007F3719" w:rsidRPr="00C10954">
        <w:rPr>
          <w:rFonts w:asciiTheme="majorHAnsi" w:hAnsiTheme="majorHAnsi" w:cs="Times New Roman"/>
          <w:sz w:val="24"/>
          <w:szCs w:val="24"/>
        </w:rPr>
        <w:t>ΕΤΑΚ</w:t>
      </w:r>
      <w:r w:rsidR="007A23DC" w:rsidRPr="00C10954">
        <w:rPr>
          <w:rFonts w:asciiTheme="majorHAnsi" w:hAnsiTheme="majorHAnsi" w:cs="Times New Roman"/>
          <w:sz w:val="24"/>
          <w:szCs w:val="24"/>
        </w:rPr>
        <w:t xml:space="preserve">, </w:t>
      </w:r>
      <w:r w:rsidR="001E2184" w:rsidRPr="00C10954">
        <w:rPr>
          <w:rFonts w:asciiTheme="majorHAnsi" w:hAnsiTheme="majorHAnsi" w:cs="Times New Roman"/>
          <w:sz w:val="24"/>
          <w:szCs w:val="24"/>
        </w:rPr>
        <w:t>η υποβολή προτάσεων για την αξιοποίηση, τη στρατηγική διαμόρφωση και την κατανομή της δημόσιας χρηματοδότησης για την ΕΤΑΚ</w:t>
      </w:r>
      <w:r w:rsidR="007A23DC" w:rsidRPr="00C10954">
        <w:rPr>
          <w:rFonts w:asciiTheme="majorHAnsi" w:hAnsiTheme="majorHAnsi" w:cs="Times New Roman"/>
          <w:sz w:val="24"/>
          <w:szCs w:val="24"/>
        </w:rPr>
        <w:t xml:space="preserve">, κ.α. (άρθρο </w:t>
      </w:r>
      <w:r w:rsidR="001E2184" w:rsidRPr="00C10954">
        <w:rPr>
          <w:rFonts w:asciiTheme="majorHAnsi" w:hAnsiTheme="majorHAnsi" w:cs="Times New Roman"/>
          <w:sz w:val="24"/>
          <w:szCs w:val="24"/>
        </w:rPr>
        <w:t>9</w:t>
      </w:r>
      <w:r w:rsidR="007A23DC" w:rsidRPr="00C10954">
        <w:rPr>
          <w:rFonts w:asciiTheme="majorHAnsi" w:hAnsiTheme="majorHAnsi" w:cs="Times New Roman"/>
          <w:sz w:val="24"/>
          <w:szCs w:val="24"/>
        </w:rPr>
        <w:t xml:space="preserve">, </w:t>
      </w:r>
      <w:r w:rsidR="001E2184" w:rsidRPr="00C10954">
        <w:rPr>
          <w:rFonts w:asciiTheme="majorHAnsi" w:eastAsia="Times New Roman" w:hAnsiTheme="majorHAnsi" w:cs="Times New Roman"/>
          <w:bCs/>
          <w:sz w:val="24"/>
          <w:szCs w:val="24"/>
          <w:lang w:eastAsia="el-GR"/>
        </w:rPr>
        <w:t>ν</w:t>
      </w:r>
      <w:r w:rsidR="007A23DC" w:rsidRPr="00C10954">
        <w:rPr>
          <w:rFonts w:asciiTheme="majorHAnsi" w:eastAsia="Times New Roman" w:hAnsiTheme="majorHAnsi" w:cs="Times New Roman"/>
          <w:bCs/>
          <w:sz w:val="24"/>
          <w:szCs w:val="24"/>
          <w:lang w:eastAsia="el-GR"/>
        </w:rPr>
        <w:t xml:space="preserve">. </w:t>
      </w:r>
      <w:r w:rsidR="001E2184" w:rsidRPr="00C10954">
        <w:rPr>
          <w:rFonts w:asciiTheme="majorHAnsi" w:eastAsia="Times New Roman" w:hAnsiTheme="majorHAnsi" w:cs="Times New Roman"/>
          <w:bCs/>
          <w:sz w:val="24"/>
          <w:szCs w:val="24"/>
          <w:lang w:eastAsia="el-GR"/>
        </w:rPr>
        <w:t>4386/2016</w:t>
      </w:r>
      <w:r w:rsidR="007A23DC" w:rsidRPr="00C10954">
        <w:rPr>
          <w:rFonts w:asciiTheme="majorHAnsi" w:eastAsia="Times New Roman" w:hAnsiTheme="majorHAnsi" w:cs="Times New Roman"/>
          <w:bCs/>
          <w:sz w:val="24"/>
          <w:szCs w:val="24"/>
          <w:lang w:eastAsia="el-GR"/>
        </w:rPr>
        <w:t>).</w:t>
      </w:r>
    </w:p>
    <w:p w:rsidR="00C10954" w:rsidRDefault="00C10954" w:rsidP="00C10954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41617B" w:rsidRPr="00C10954" w:rsidRDefault="00886362" w:rsidP="00C10954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gHelveticaUCPol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>Εκτός από τα 11 μέλη τα οποία θα προέλθουν κατόπιν της παρούσας πρόσκλησης,  τ</w:t>
      </w:r>
      <w:r w:rsidR="002A1D2F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ο </w:t>
      </w:r>
      <w:r w:rsidR="001F2744" w:rsidRPr="001F2744">
        <w:rPr>
          <w:rFonts w:asciiTheme="majorHAnsi" w:eastAsia="Times New Roman" w:hAnsiTheme="majorHAnsi" w:cs="Times New Roman"/>
          <w:bCs/>
          <w:sz w:val="24"/>
          <w:szCs w:val="24"/>
          <w:lang w:eastAsia="el-GR"/>
        </w:rPr>
        <w:t>ΕΣΕΚ</w:t>
      </w:r>
      <w:r w:rsidR="001F2744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</w:t>
      </w:r>
      <w:r w:rsidR="0041617B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>θα αποτελείται</w:t>
      </w:r>
      <w:r w:rsidR="008535AB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>,</w:t>
      </w:r>
      <w:r w:rsidR="0041617B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επίσης</w:t>
      </w:r>
      <w:r w:rsidR="008535AB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>,</w:t>
      </w:r>
      <w:r w:rsidR="0041617B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από</w:t>
      </w:r>
      <w:r w:rsidR="00CF697B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τον </w:t>
      </w:r>
      <w:r w:rsidR="0041617B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</w:t>
      </w:r>
      <w:r w:rsidR="002A1D2F" w:rsidRPr="00C10954">
        <w:rPr>
          <w:rFonts w:asciiTheme="majorHAnsi" w:hAnsiTheme="majorHAnsi" w:cs="MgHelveticaUCPol"/>
          <w:sz w:val="24"/>
          <w:szCs w:val="24"/>
        </w:rPr>
        <w:t xml:space="preserve">Πρόεδρο, </w:t>
      </w:r>
      <w:r w:rsidR="00CF697B">
        <w:rPr>
          <w:rFonts w:asciiTheme="majorHAnsi" w:hAnsiTheme="majorHAnsi" w:cs="MgHelveticaUCPol"/>
          <w:sz w:val="24"/>
          <w:szCs w:val="24"/>
        </w:rPr>
        <w:t xml:space="preserve">τον </w:t>
      </w:r>
      <w:r w:rsidR="002A1D2F" w:rsidRPr="00C10954">
        <w:rPr>
          <w:rFonts w:asciiTheme="majorHAnsi" w:hAnsiTheme="majorHAnsi" w:cs="MgHelveticaUCPol"/>
          <w:sz w:val="24"/>
          <w:szCs w:val="24"/>
        </w:rPr>
        <w:t>Α</w:t>
      </w:r>
      <w:r w:rsidR="0041617B" w:rsidRPr="00C10954">
        <w:rPr>
          <w:rFonts w:asciiTheme="majorHAnsi" w:hAnsiTheme="majorHAnsi" w:cs="MgHelveticaUCPol"/>
          <w:sz w:val="24"/>
          <w:szCs w:val="24"/>
        </w:rPr>
        <w:t xml:space="preserve">ντιπρόεδρο, δύο (2) μέλη από τον παραγωγικό επιχειρηματικό χώρο </w:t>
      </w:r>
      <w:r w:rsidR="002A1D2F" w:rsidRPr="00C10954">
        <w:rPr>
          <w:rFonts w:asciiTheme="majorHAnsi" w:hAnsiTheme="majorHAnsi" w:cs="MgHelveticaUCPol"/>
          <w:sz w:val="24"/>
          <w:szCs w:val="24"/>
        </w:rPr>
        <w:t xml:space="preserve">καθώς </w:t>
      </w:r>
      <w:r w:rsidR="0041617B" w:rsidRPr="00C10954">
        <w:rPr>
          <w:rFonts w:asciiTheme="majorHAnsi" w:hAnsiTheme="majorHAnsi" w:cs="MgHelveticaUCPol"/>
          <w:sz w:val="24"/>
          <w:szCs w:val="24"/>
        </w:rPr>
        <w:t>και δύο (2) μέλη</w:t>
      </w:r>
      <w:r w:rsidR="008535AB" w:rsidRPr="00C10954">
        <w:rPr>
          <w:rFonts w:asciiTheme="majorHAnsi" w:hAnsiTheme="majorHAnsi" w:cs="MgHelveticaUCPol"/>
          <w:sz w:val="24"/>
          <w:szCs w:val="24"/>
        </w:rPr>
        <w:t>-</w:t>
      </w:r>
      <w:r w:rsidR="0041617B" w:rsidRPr="00C10954">
        <w:rPr>
          <w:rFonts w:asciiTheme="majorHAnsi" w:hAnsiTheme="majorHAnsi" w:cs="MgHelveticaUCPol"/>
          <w:sz w:val="24"/>
          <w:szCs w:val="24"/>
        </w:rPr>
        <w:t>εκπροσώπους των Π</w:t>
      </w:r>
      <w:r w:rsidR="00B87343" w:rsidRPr="00C10954">
        <w:rPr>
          <w:rFonts w:asciiTheme="majorHAnsi" w:hAnsiTheme="majorHAnsi" w:cs="MgHelveticaUCPol"/>
          <w:sz w:val="24"/>
          <w:szCs w:val="24"/>
        </w:rPr>
        <w:t xml:space="preserve">εριφερειακών </w:t>
      </w:r>
      <w:r w:rsidR="0041617B" w:rsidRPr="00C10954">
        <w:rPr>
          <w:rFonts w:asciiTheme="majorHAnsi" w:hAnsiTheme="majorHAnsi" w:cs="MgHelveticaUCPol"/>
          <w:sz w:val="24"/>
          <w:szCs w:val="24"/>
        </w:rPr>
        <w:t>Σ</w:t>
      </w:r>
      <w:r w:rsidR="00B87343" w:rsidRPr="00C10954">
        <w:rPr>
          <w:rFonts w:asciiTheme="majorHAnsi" w:hAnsiTheme="majorHAnsi" w:cs="MgHelveticaUCPol"/>
          <w:sz w:val="24"/>
          <w:szCs w:val="24"/>
        </w:rPr>
        <w:t>υμβουλίων Έρευνας και Καινοτομίας (ΠΣΕΚ)</w:t>
      </w:r>
      <w:r w:rsidR="008C3722" w:rsidRPr="00C10954">
        <w:rPr>
          <w:rFonts w:asciiTheme="majorHAnsi" w:hAnsiTheme="majorHAnsi" w:cs="MgHelveticaUCPol"/>
          <w:sz w:val="24"/>
          <w:szCs w:val="24"/>
        </w:rPr>
        <w:t xml:space="preserve"> </w:t>
      </w:r>
      <w:r w:rsidR="002A1D2F" w:rsidRPr="00C10954">
        <w:rPr>
          <w:rFonts w:asciiTheme="majorHAnsi" w:hAnsiTheme="majorHAnsi" w:cs="MgHelveticaUCPol"/>
          <w:sz w:val="24"/>
          <w:szCs w:val="24"/>
        </w:rPr>
        <w:t>(σύνολο 1</w:t>
      </w:r>
      <w:r w:rsidR="001E2184" w:rsidRPr="00C10954">
        <w:rPr>
          <w:rFonts w:asciiTheme="majorHAnsi" w:hAnsiTheme="majorHAnsi" w:cs="MgHelveticaUCPol"/>
          <w:sz w:val="24"/>
          <w:szCs w:val="24"/>
        </w:rPr>
        <w:t>7</w:t>
      </w:r>
      <w:r w:rsidR="002A1D2F" w:rsidRPr="00C10954">
        <w:rPr>
          <w:rFonts w:asciiTheme="majorHAnsi" w:hAnsiTheme="majorHAnsi" w:cs="MgHelveticaUCPol"/>
          <w:sz w:val="24"/>
          <w:szCs w:val="24"/>
        </w:rPr>
        <w:t xml:space="preserve"> μέλη)</w:t>
      </w:r>
      <w:r w:rsidR="00CE3ED5" w:rsidRPr="00C10954">
        <w:rPr>
          <w:rFonts w:asciiTheme="majorHAnsi" w:hAnsiTheme="majorHAnsi" w:cs="MgHelveticaUCPol"/>
          <w:sz w:val="24"/>
          <w:szCs w:val="24"/>
        </w:rPr>
        <w:t>.</w:t>
      </w:r>
    </w:p>
    <w:p w:rsidR="007306A5" w:rsidRPr="00C10954" w:rsidRDefault="007306A5" w:rsidP="00C10954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gHelveticaUCPol"/>
          <w:sz w:val="24"/>
          <w:szCs w:val="24"/>
        </w:rPr>
      </w:pPr>
    </w:p>
    <w:p w:rsidR="00B87343" w:rsidRPr="00C10954" w:rsidRDefault="00886362" w:rsidP="00C10954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Η θητεία των μελών είναι </w:t>
      </w:r>
      <w:r w:rsidR="00B87343" w:rsidRPr="00C10954">
        <w:rPr>
          <w:rFonts w:asciiTheme="majorHAnsi" w:hAnsiTheme="majorHAnsi" w:cs="Times New Roman"/>
          <w:sz w:val="24"/>
          <w:szCs w:val="24"/>
        </w:rPr>
        <w:t>διάρκειας 4 ετών</w:t>
      </w:r>
      <w:r w:rsidR="008535AB" w:rsidRPr="00C10954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και </w:t>
      </w:r>
      <w:r w:rsidR="008535AB" w:rsidRPr="00C10954">
        <w:rPr>
          <w:rFonts w:asciiTheme="majorHAnsi" w:hAnsiTheme="majorHAnsi" w:cs="Times New Roman"/>
          <w:sz w:val="24"/>
          <w:szCs w:val="24"/>
        </w:rPr>
        <w:t xml:space="preserve">μπορεί να ανανεώνεται για μία φορά. Κατ’ εξαίρεση, </w:t>
      </w:r>
      <w:r w:rsidR="00BE135C">
        <w:rPr>
          <w:rFonts w:asciiTheme="majorHAnsi" w:hAnsiTheme="majorHAnsi" w:cs="Times New Roman"/>
          <w:sz w:val="24"/>
          <w:szCs w:val="24"/>
        </w:rPr>
        <w:t xml:space="preserve">από την έναρξη ισχύος του ν. 4386/2016, </w:t>
      </w:r>
      <w:r w:rsidR="008535AB" w:rsidRPr="00C10954">
        <w:rPr>
          <w:rFonts w:asciiTheme="majorHAnsi" w:hAnsiTheme="majorHAnsi" w:cs="Times New Roman"/>
          <w:sz w:val="24"/>
          <w:szCs w:val="24"/>
        </w:rPr>
        <w:t xml:space="preserve">το ήμισυ των μελών </w:t>
      </w:r>
      <w:r w:rsidR="00BE135C">
        <w:rPr>
          <w:rFonts w:asciiTheme="majorHAnsi" w:hAnsiTheme="majorHAnsi" w:cs="Times New Roman"/>
          <w:sz w:val="24"/>
          <w:szCs w:val="24"/>
        </w:rPr>
        <w:t xml:space="preserve">που ορίζονται με τη διαδικασία του άρθρου 10 </w:t>
      </w:r>
      <w:r w:rsidR="008535AB" w:rsidRPr="00C10954">
        <w:rPr>
          <w:rFonts w:asciiTheme="majorHAnsi" w:hAnsiTheme="majorHAnsi" w:cs="Times New Roman"/>
          <w:sz w:val="24"/>
          <w:szCs w:val="24"/>
        </w:rPr>
        <w:t xml:space="preserve">θα έχουν διετή θητεία. </w:t>
      </w:r>
      <w:r w:rsidR="00B87343" w:rsidRPr="00C10954">
        <w:rPr>
          <w:rFonts w:asciiTheme="majorHAnsi" w:hAnsiTheme="majorHAnsi" w:cs="MgHelveticaUCPol"/>
          <w:sz w:val="24"/>
          <w:szCs w:val="24"/>
        </w:rPr>
        <w:t>Ο</w:t>
      </w:r>
      <w:r w:rsidR="00B87343" w:rsidRPr="00C10954">
        <w:rPr>
          <w:rFonts w:asciiTheme="majorHAnsi" w:hAnsiTheme="majorHAnsi" w:cs="Times New Roman"/>
          <w:sz w:val="24"/>
          <w:szCs w:val="24"/>
        </w:rPr>
        <w:t xml:space="preserve"> τόπος και ο χρόνος συνεδριάσεων, η απαρτία, ο τρόπος λήψης απόφασης και κάθε ειδι</w:t>
      </w:r>
      <w:r w:rsidR="002A1D2F" w:rsidRPr="00C10954">
        <w:rPr>
          <w:rFonts w:asciiTheme="majorHAnsi" w:hAnsiTheme="majorHAnsi" w:cs="Times New Roman"/>
          <w:sz w:val="24"/>
          <w:szCs w:val="24"/>
        </w:rPr>
        <w:t xml:space="preserve">κότερο θέμα λειτουργίας του </w:t>
      </w:r>
      <w:r w:rsidR="001F2744" w:rsidRPr="001F2744">
        <w:rPr>
          <w:rFonts w:asciiTheme="majorHAnsi" w:eastAsia="Times New Roman" w:hAnsiTheme="majorHAnsi" w:cs="Times New Roman"/>
          <w:bCs/>
          <w:sz w:val="24"/>
          <w:szCs w:val="24"/>
          <w:lang w:eastAsia="el-GR"/>
        </w:rPr>
        <w:t>ΕΣΕΚ</w:t>
      </w:r>
      <w:r w:rsidR="002A1D2F" w:rsidRPr="00C10954">
        <w:rPr>
          <w:rFonts w:asciiTheme="majorHAnsi" w:hAnsiTheme="majorHAnsi" w:cs="Times New Roman"/>
          <w:sz w:val="24"/>
          <w:szCs w:val="24"/>
        </w:rPr>
        <w:t xml:space="preserve">, </w:t>
      </w:r>
      <w:r w:rsidR="00B87343" w:rsidRPr="00C10954">
        <w:rPr>
          <w:rFonts w:asciiTheme="majorHAnsi" w:hAnsiTheme="majorHAnsi" w:cs="Times New Roman"/>
          <w:sz w:val="24"/>
          <w:szCs w:val="24"/>
        </w:rPr>
        <w:t xml:space="preserve"> </w:t>
      </w:r>
      <w:r w:rsidR="008C3722" w:rsidRPr="00C10954">
        <w:rPr>
          <w:rFonts w:asciiTheme="majorHAnsi" w:hAnsiTheme="majorHAnsi" w:cs="Times New Roman"/>
          <w:sz w:val="24"/>
          <w:szCs w:val="24"/>
        </w:rPr>
        <w:t>ορίζονται</w:t>
      </w:r>
      <w:r w:rsidR="00B87343" w:rsidRPr="00C10954">
        <w:rPr>
          <w:rFonts w:asciiTheme="majorHAnsi" w:hAnsiTheme="majorHAnsi" w:cs="Times New Roman"/>
          <w:sz w:val="24"/>
          <w:szCs w:val="24"/>
        </w:rPr>
        <w:t xml:space="preserve"> με απόφαση του </w:t>
      </w:r>
      <w:r w:rsidR="001E2184" w:rsidRPr="00C10954">
        <w:rPr>
          <w:rFonts w:asciiTheme="majorHAnsi" w:hAnsiTheme="majorHAnsi" w:cs="Times New Roman"/>
          <w:sz w:val="24"/>
          <w:szCs w:val="24"/>
        </w:rPr>
        <w:t>Υπουργού Παιδείας</w:t>
      </w:r>
      <w:r w:rsidR="001F2744">
        <w:rPr>
          <w:rFonts w:asciiTheme="majorHAnsi" w:hAnsiTheme="majorHAnsi" w:cs="Times New Roman"/>
          <w:sz w:val="24"/>
          <w:szCs w:val="24"/>
        </w:rPr>
        <w:t>,</w:t>
      </w:r>
      <w:r w:rsidR="001E2184" w:rsidRPr="00C10954">
        <w:rPr>
          <w:rFonts w:asciiTheme="majorHAnsi" w:hAnsiTheme="majorHAnsi" w:cs="Times New Roman"/>
          <w:sz w:val="24"/>
          <w:szCs w:val="24"/>
        </w:rPr>
        <w:t xml:space="preserve"> Έρευνας και Θρησκευμάτων</w:t>
      </w:r>
      <w:r w:rsidR="00B87343" w:rsidRPr="00C10954">
        <w:rPr>
          <w:rFonts w:asciiTheme="majorHAnsi" w:hAnsiTheme="majorHAnsi" w:cs="Times New Roman"/>
          <w:sz w:val="24"/>
          <w:szCs w:val="24"/>
        </w:rPr>
        <w:t>, σύμφωνα με τις διατάξεις των άρθρων 13 έως 15 του Κώδικα Διοικητικής Διαδικασίας.</w:t>
      </w:r>
      <w:r w:rsidR="00CE3ED5" w:rsidRPr="00C10954">
        <w:rPr>
          <w:rFonts w:asciiTheme="majorHAnsi" w:hAnsiTheme="majorHAnsi" w:cs="Times New Roman"/>
          <w:sz w:val="24"/>
          <w:szCs w:val="24"/>
        </w:rPr>
        <w:t xml:space="preserve"> </w:t>
      </w:r>
      <w:r w:rsidR="002A1D2F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Η συμμετοχή στο </w:t>
      </w:r>
      <w:r w:rsidR="001F2744" w:rsidRPr="001F2744">
        <w:rPr>
          <w:rFonts w:asciiTheme="majorHAnsi" w:eastAsia="Times New Roman" w:hAnsiTheme="majorHAnsi" w:cs="Times New Roman"/>
          <w:bCs/>
          <w:sz w:val="24"/>
          <w:szCs w:val="24"/>
          <w:lang w:eastAsia="el-GR"/>
        </w:rPr>
        <w:t>ΕΣΕΚ</w:t>
      </w:r>
      <w:r w:rsidR="001F2744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</w:t>
      </w:r>
      <w:r w:rsidR="00B87343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>δεν περιλαμβάνει αμοιβή,</w:t>
      </w:r>
      <w:r w:rsidR="001E2184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ενώ</w:t>
      </w:r>
      <w:r w:rsidR="00B87343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τ</w:t>
      </w:r>
      <w:r w:rsidR="00B87343" w:rsidRPr="00C10954">
        <w:rPr>
          <w:rFonts w:asciiTheme="majorHAnsi" w:hAnsiTheme="majorHAnsi" w:cs="Times New Roman"/>
          <w:sz w:val="24"/>
          <w:szCs w:val="24"/>
        </w:rPr>
        <w:t>α προβλεπόμενα από τις κείμενες διατάξεις έξοδα μετακίνησης, διανυκτέρευσης και ημερήσιας</w:t>
      </w:r>
      <w:r w:rsidR="002A1D2F" w:rsidRPr="00C10954">
        <w:rPr>
          <w:rFonts w:asciiTheme="majorHAnsi" w:hAnsiTheme="majorHAnsi" w:cs="Times New Roman"/>
          <w:sz w:val="24"/>
          <w:szCs w:val="24"/>
        </w:rPr>
        <w:t xml:space="preserve"> αποζημίωσης των μελών του </w:t>
      </w:r>
      <w:r w:rsidR="00B87343" w:rsidRPr="00C10954">
        <w:rPr>
          <w:rFonts w:asciiTheme="majorHAnsi" w:hAnsiTheme="majorHAnsi" w:cs="Times New Roman"/>
          <w:sz w:val="24"/>
          <w:szCs w:val="24"/>
        </w:rPr>
        <w:t>για τη συμμετοχή στις συνεδριάσεις</w:t>
      </w:r>
      <w:r w:rsidR="001E2184" w:rsidRPr="00C10954">
        <w:rPr>
          <w:rFonts w:asciiTheme="majorHAnsi" w:hAnsiTheme="majorHAnsi" w:cs="Times New Roman"/>
          <w:sz w:val="24"/>
          <w:szCs w:val="24"/>
        </w:rPr>
        <w:t xml:space="preserve"> του</w:t>
      </w:r>
      <w:r w:rsidR="00B87343" w:rsidRPr="00C10954">
        <w:rPr>
          <w:rFonts w:asciiTheme="majorHAnsi" w:hAnsiTheme="majorHAnsi" w:cs="Times New Roman"/>
          <w:sz w:val="24"/>
          <w:szCs w:val="24"/>
        </w:rPr>
        <w:t xml:space="preserve"> καταβάλλονται από τη ΓΓΕΤ.</w:t>
      </w:r>
      <w:r w:rsidR="001E2184" w:rsidRPr="00C10954">
        <w:rPr>
          <w:rFonts w:asciiTheme="majorHAnsi" w:hAnsiTheme="majorHAnsi" w:cs="Times New Roman"/>
          <w:sz w:val="24"/>
          <w:szCs w:val="24"/>
        </w:rPr>
        <w:t xml:space="preserve"> </w:t>
      </w:r>
      <w:r w:rsidR="008C3722" w:rsidRPr="00C10954">
        <w:rPr>
          <w:rFonts w:asciiTheme="majorHAnsi" w:hAnsiTheme="majorHAnsi" w:cs="Times New Roman"/>
          <w:sz w:val="24"/>
          <w:szCs w:val="24"/>
        </w:rPr>
        <w:t xml:space="preserve"> </w:t>
      </w:r>
    </w:p>
    <w:p w:rsidR="00FC66E1" w:rsidRPr="00B50FBD" w:rsidRDefault="00DA0D5B" w:rsidP="00FC66E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                                    </w:t>
      </w:r>
    </w:p>
    <w:p w:rsidR="00FC66E1" w:rsidRPr="00B50FBD" w:rsidRDefault="00FC66E1" w:rsidP="00FC66E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FC66E1" w:rsidRPr="00B50FBD" w:rsidRDefault="00FC66E1" w:rsidP="00FC66E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FC66E1" w:rsidRPr="00B50FBD" w:rsidRDefault="00FC66E1" w:rsidP="00FC66E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DA0D5B" w:rsidRPr="00C10954" w:rsidRDefault="00DA0D5B" w:rsidP="00FC66E1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C10954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el-GR"/>
        </w:rPr>
        <w:t>Προϋποθέσεις – Απαραίτητα Προσόντα</w:t>
      </w:r>
    </w:p>
    <w:p w:rsidR="00992180" w:rsidRDefault="00DA0D5B">
      <w:pPr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8080"/>
        </w:tabs>
        <w:autoSpaceDE w:val="0"/>
        <w:autoSpaceDN w:val="0"/>
        <w:adjustRightInd w:val="0"/>
        <w:spacing w:before="100" w:beforeAutospacing="1" w:after="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 w:rsidRPr="00886362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Οι ενδιαφερόμενοι θα πρέπει να είναι </w:t>
      </w:r>
      <w:r w:rsidRPr="00886362">
        <w:rPr>
          <w:rFonts w:asciiTheme="majorHAnsi" w:eastAsia="Times New Roman" w:hAnsiTheme="majorHAnsi" w:cs="Times New Roman"/>
          <w:b/>
          <w:bCs/>
          <w:sz w:val="24"/>
          <w:szCs w:val="24"/>
          <w:lang w:eastAsia="el-GR"/>
        </w:rPr>
        <w:t>κάτοχοι Διδακτορικού Διπλώματος ή μεταπτυχιακού τίτλου</w:t>
      </w:r>
      <w:r w:rsidR="00A867A1">
        <w:rPr>
          <w:rFonts w:asciiTheme="majorHAnsi" w:eastAsia="Times New Roman" w:hAnsiTheme="majorHAnsi" w:cs="Times New Roman"/>
          <w:b/>
          <w:bCs/>
          <w:sz w:val="24"/>
          <w:szCs w:val="24"/>
          <w:lang w:eastAsia="el-GR"/>
        </w:rPr>
        <w:t xml:space="preserve"> σπουδών. </w:t>
      </w:r>
    </w:p>
    <w:p w:rsidR="007A23DC" w:rsidRPr="002D70C0" w:rsidRDefault="00E80302" w:rsidP="00C10954">
      <w:pPr>
        <w:pStyle w:val="ListParagraph"/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8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E80302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Οι ενδιαφερόμενοι θα π</w:t>
      </w:r>
      <w:r w:rsidR="007A23DC" w:rsidRPr="00886362">
        <w:rPr>
          <w:rFonts w:asciiTheme="majorHAnsi" w:eastAsia="Times New Roman" w:hAnsiTheme="majorHAnsi" w:cs="Times New Roman"/>
          <w:sz w:val="24"/>
          <w:szCs w:val="24"/>
          <w:lang w:eastAsia="el-GR"/>
        </w:rPr>
        <w:t>ρ</w:t>
      </w:r>
      <w:r w:rsidRPr="00E80302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έπει να έχουν </w:t>
      </w:r>
      <w:r w:rsidRPr="00E80302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el-GR"/>
        </w:rPr>
        <w:t xml:space="preserve">αποδεδειγμένη ερευνητική/επιστημονική </w:t>
      </w:r>
      <w:r w:rsidR="00886362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el-GR"/>
        </w:rPr>
        <w:t xml:space="preserve">καταρτιση και </w:t>
      </w:r>
      <w:r w:rsidRPr="00E80302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el-GR"/>
        </w:rPr>
        <w:t xml:space="preserve">εμπειρία σε ένα από τα </w:t>
      </w:r>
      <w:r w:rsidR="00886362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el-GR"/>
        </w:rPr>
        <w:t xml:space="preserve">εξής </w:t>
      </w:r>
      <w:r w:rsidR="001E2184" w:rsidRPr="00886362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el-GR"/>
        </w:rPr>
        <w:t xml:space="preserve">γνωστικά αντικείμενα: </w:t>
      </w:r>
      <w:r w:rsidR="002D70C0" w:rsidRPr="00886362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el-GR"/>
        </w:rPr>
        <w:t>α) αγροτική παραγωγή, διατροφή, τρόφιμα, αγροβιοτεχνολογία και υδατοκαλλιέργειες, β) φυσικές επιστήμες, γ) μαθηματικά και επιστήμη της πληροφορία, δ) κοινωνικές επιστήμες, ε) τέχνες και ανθρωπιστικές επιστήμες, στ) περιβά</w:t>
      </w:r>
      <w:r w:rsidR="00A867A1" w:rsidRPr="00A867A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l-GR"/>
        </w:rPr>
        <w:t>λλ</w:t>
      </w:r>
      <w:r w:rsidR="002D70C0" w:rsidRPr="002D70C0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el-GR"/>
        </w:rPr>
        <w:t>ον, ζ) ενέργεια, η) βιοεπιστήμες και ι) επιστήμες μηχανικού</w:t>
      </w:r>
      <w:r w:rsidR="007A23DC" w:rsidRPr="002D70C0">
        <w:rPr>
          <w:rFonts w:asciiTheme="majorHAnsi" w:hAnsiTheme="majorHAnsi" w:cs="Times New Roman"/>
          <w:b/>
          <w:sz w:val="24"/>
          <w:szCs w:val="24"/>
        </w:rPr>
        <w:t>.</w:t>
      </w:r>
    </w:p>
    <w:p w:rsidR="00C10954" w:rsidRDefault="00C10954" w:rsidP="001E21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  <w:lang w:eastAsia="el-GR"/>
        </w:rPr>
      </w:pPr>
    </w:p>
    <w:p w:rsidR="0041617B" w:rsidRPr="00C10954" w:rsidRDefault="001E2184" w:rsidP="001E21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C10954">
        <w:rPr>
          <w:rFonts w:asciiTheme="majorHAnsi" w:eastAsia="Times New Roman" w:hAnsiTheme="majorHAnsi" w:cs="Courier New"/>
          <w:color w:val="000000"/>
          <w:sz w:val="24"/>
          <w:szCs w:val="24"/>
          <w:lang w:eastAsia="el-GR"/>
        </w:rPr>
        <w:t xml:space="preserve">Η </w:t>
      </w:r>
      <w:r w:rsidR="002D70C0">
        <w:rPr>
          <w:rFonts w:asciiTheme="majorHAnsi" w:eastAsia="Times New Roman" w:hAnsiTheme="majorHAnsi" w:cs="Courier New"/>
          <w:color w:val="000000"/>
          <w:sz w:val="24"/>
          <w:szCs w:val="24"/>
          <w:lang w:eastAsia="el-GR"/>
        </w:rPr>
        <w:t>Ε</w:t>
      </w:r>
      <w:r w:rsidRPr="00C10954">
        <w:rPr>
          <w:rFonts w:asciiTheme="majorHAnsi" w:eastAsia="Times New Roman" w:hAnsiTheme="majorHAnsi" w:cs="Courier New"/>
          <w:color w:val="000000"/>
          <w:sz w:val="24"/>
          <w:szCs w:val="24"/>
          <w:lang w:eastAsia="el-GR"/>
        </w:rPr>
        <w:t>πιτροπή της περίπτωσης α</w:t>
      </w:r>
      <w:r w:rsidR="00BE135C">
        <w:rPr>
          <w:rFonts w:asciiTheme="majorHAnsi" w:eastAsia="Times New Roman" w:hAnsiTheme="majorHAnsi" w:cs="Courier New"/>
          <w:color w:val="000000"/>
          <w:sz w:val="24"/>
          <w:szCs w:val="24"/>
          <w:lang w:eastAsia="el-GR"/>
        </w:rPr>
        <w:t>)</w:t>
      </w:r>
      <w:r w:rsidRPr="00C10954">
        <w:rPr>
          <w:rFonts w:asciiTheme="majorHAnsi" w:eastAsia="Times New Roman" w:hAnsiTheme="majorHAnsi" w:cs="Courier New"/>
          <w:color w:val="000000"/>
          <w:sz w:val="24"/>
          <w:szCs w:val="24"/>
          <w:lang w:eastAsia="el-GR"/>
        </w:rPr>
        <w:t xml:space="preserve"> της παραγράφου 1 του άρθρου 10 (ν. 4386/2016) αξιολογεί τις υποψηφιότητες και προεπιλέγει μεταξύ των υποψηφίων που έχουν υποβάλει υποψηφιότητα ή έχουν προταθεί ως υποψήφιοι</w:t>
      </w:r>
      <w:r w:rsidR="00BE135C">
        <w:rPr>
          <w:rFonts w:asciiTheme="majorHAnsi" w:eastAsia="Times New Roman" w:hAnsiTheme="majorHAnsi" w:cs="Courier New"/>
          <w:color w:val="000000"/>
          <w:sz w:val="24"/>
          <w:szCs w:val="24"/>
          <w:lang w:eastAsia="el-GR"/>
        </w:rPr>
        <w:t>,</w:t>
      </w:r>
      <w:r w:rsidRPr="00C10954">
        <w:rPr>
          <w:rFonts w:asciiTheme="majorHAnsi" w:eastAsia="Times New Roman" w:hAnsiTheme="majorHAnsi" w:cs="Courier New"/>
          <w:color w:val="000000"/>
          <w:sz w:val="24"/>
          <w:szCs w:val="24"/>
          <w:lang w:eastAsia="el-GR"/>
        </w:rPr>
        <w:t xml:space="preserve"> είτε από μέλη της ίδιας της Επιτροπής είτε από οποιονδήποτε τρίτο, φυσικό ή νομικό πρόσωπο, του δημόσιου ή του ιδιωτικού τομέα</w:t>
      </w:r>
      <w:r w:rsidR="00C10954" w:rsidRPr="00C10954">
        <w:rPr>
          <w:rFonts w:asciiTheme="majorHAnsi" w:eastAsia="Times New Roman" w:hAnsiTheme="majorHAnsi" w:cs="Courier New"/>
          <w:color w:val="000000"/>
          <w:sz w:val="24"/>
          <w:szCs w:val="24"/>
          <w:lang w:eastAsia="el-GR"/>
        </w:rPr>
        <w:t xml:space="preserve">. Η </w:t>
      </w:r>
      <w:r w:rsidR="002D70C0">
        <w:rPr>
          <w:rFonts w:asciiTheme="majorHAnsi" w:eastAsia="Times New Roman" w:hAnsiTheme="majorHAnsi" w:cs="Courier New"/>
          <w:color w:val="000000"/>
          <w:sz w:val="24"/>
          <w:szCs w:val="24"/>
          <w:lang w:eastAsia="el-GR"/>
        </w:rPr>
        <w:t>Ε</w:t>
      </w:r>
      <w:r w:rsidR="00C10954" w:rsidRPr="00C10954">
        <w:rPr>
          <w:rFonts w:asciiTheme="majorHAnsi" w:eastAsia="Times New Roman" w:hAnsiTheme="majorHAnsi" w:cs="Courier New"/>
          <w:color w:val="000000"/>
          <w:sz w:val="24"/>
          <w:szCs w:val="24"/>
          <w:lang w:eastAsia="el-GR"/>
        </w:rPr>
        <w:t>πιτροπή</w:t>
      </w:r>
      <w:r w:rsidRPr="00C10954">
        <w:rPr>
          <w:rFonts w:asciiTheme="majorHAnsi" w:eastAsia="Times New Roman" w:hAnsiTheme="majorHAnsi" w:cs="Courier New"/>
          <w:color w:val="000000"/>
          <w:sz w:val="24"/>
          <w:szCs w:val="24"/>
          <w:lang w:eastAsia="el-GR"/>
        </w:rPr>
        <w:t xml:space="preserve"> </w:t>
      </w:r>
      <w:r w:rsidR="00B87343" w:rsidRPr="00C10954">
        <w:rPr>
          <w:rFonts w:asciiTheme="majorHAnsi" w:eastAsia="Times New Roman" w:hAnsiTheme="majorHAnsi" w:cs="Times New Roman"/>
          <w:bCs/>
          <w:sz w:val="24"/>
          <w:szCs w:val="24"/>
          <w:lang w:eastAsia="el-GR"/>
        </w:rPr>
        <w:t xml:space="preserve"> </w:t>
      </w:r>
      <w:r w:rsidRPr="00C10954">
        <w:rPr>
          <w:rFonts w:asciiTheme="majorHAnsi" w:eastAsia="Times New Roman" w:hAnsiTheme="majorHAnsi" w:cs="Courier New"/>
          <w:color w:val="000000"/>
          <w:sz w:val="24"/>
          <w:szCs w:val="24"/>
          <w:lang w:eastAsia="el-GR"/>
        </w:rPr>
        <w:t xml:space="preserve">συντάσσει κατάλογο, </w:t>
      </w:r>
      <w:r w:rsidR="00C10954" w:rsidRPr="00C10954">
        <w:rPr>
          <w:rFonts w:asciiTheme="majorHAnsi" w:eastAsia="Times New Roman" w:hAnsiTheme="majorHAnsi" w:cs="Courier New"/>
          <w:color w:val="000000"/>
          <w:sz w:val="24"/>
          <w:szCs w:val="24"/>
          <w:lang w:eastAsia="el-GR"/>
        </w:rPr>
        <w:t>αποτελούμενο από τριπλάσιο αριθμό μελών από επιστήμονες, οι οποίοι προέρχονται αναλογικά από τα γνωστικά αντικείμενα της έρευνας και</w:t>
      </w:r>
      <w:r w:rsidR="00C10954" w:rsidRPr="00C10954">
        <w:rPr>
          <w:rFonts w:asciiTheme="majorHAnsi" w:eastAsia="Times New Roman" w:hAnsiTheme="majorHAnsi" w:cs="Times New Roman"/>
          <w:bCs/>
          <w:sz w:val="24"/>
          <w:szCs w:val="24"/>
          <w:lang w:eastAsia="el-GR"/>
        </w:rPr>
        <w:t xml:space="preserve"> </w:t>
      </w:r>
      <w:r w:rsidRPr="00C10954">
        <w:rPr>
          <w:rFonts w:asciiTheme="majorHAnsi" w:eastAsia="Times New Roman" w:hAnsiTheme="majorHAnsi" w:cs="Courier New"/>
          <w:color w:val="000000"/>
          <w:sz w:val="24"/>
          <w:szCs w:val="24"/>
          <w:lang w:eastAsia="el-GR"/>
        </w:rPr>
        <w:t>τον υποβάλει στον Υπουργό Παιδείας, Έρευνας και Θρησκευμάτων</w:t>
      </w:r>
      <w:r w:rsidR="00C10954" w:rsidRPr="00C10954">
        <w:rPr>
          <w:rFonts w:asciiTheme="majorHAnsi" w:eastAsia="Times New Roman" w:hAnsiTheme="majorHAnsi" w:cs="Courier New"/>
          <w:color w:val="000000"/>
          <w:sz w:val="24"/>
          <w:szCs w:val="24"/>
          <w:lang w:eastAsia="el-GR"/>
        </w:rPr>
        <w:t xml:space="preserve">, ο οποίος ορίζει τα μέλη του ΕΣΕΚ </w:t>
      </w:r>
      <w:r w:rsidR="008535AB" w:rsidRPr="00C10954">
        <w:rPr>
          <w:rFonts w:asciiTheme="majorHAnsi" w:hAnsiTheme="majorHAnsi" w:cs="Times New Roman"/>
          <w:sz w:val="24"/>
          <w:szCs w:val="24"/>
        </w:rPr>
        <w:t xml:space="preserve">ώστε </w:t>
      </w:r>
      <w:r w:rsidR="0074709F" w:rsidRPr="00C10954">
        <w:rPr>
          <w:rFonts w:asciiTheme="majorHAnsi" w:hAnsiTheme="majorHAnsi" w:cs="Times New Roman"/>
          <w:sz w:val="24"/>
          <w:szCs w:val="24"/>
        </w:rPr>
        <w:t>ν’</w:t>
      </w:r>
      <w:r w:rsidR="00B87343" w:rsidRPr="00C10954">
        <w:rPr>
          <w:rFonts w:asciiTheme="majorHAnsi" w:hAnsiTheme="majorHAnsi" w:cs="Times New Roman"/>
          <w:sz w:val="24"/>
          <w:szCs w:val="24"/>
        </w:rPr>
        <w:t xml:space="preserve"> αντιπροσωπεύονται </w:t>
      </w:r>
      <w:r w:rsidR="00F62E38" w:rsidRPr="00C10954">
        <w:rPr>
          <w:rFonts w:asciiTheme="majorHAnsi" w:hAnsiTheme="majorHAnsi" w:cs="Times New Roman"/>
          <w:sz w:val="24"/>
          <w:szCs w:val="24"/>
        </w:rPr>
        <w:t>οι ανωτέρω τομείς της έρευνας</w:t>
      </w:r>
      <w:r w:rsidR="0074709F" w:rsidRPr="00C10954">
        <w:rPr>
          <w:rFonts w:asciiTheme="majorHAnsi" w:hAnsiTheme="majorHAnsi" w:cs="Times New Roman"/>
          <w:sz w:val="24"/>
          <w:szCs w:val="24"/>
        </w:rPr>
        <w:t>.</w:t>
      </w:r>
    </w:p>
    <w:p w:rsidR="00C10954" w:rsidRPr="00C10954" w:rsidRDefault="00C10954" w:rsidP="00C1095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>Η παρούσα θα δημοσιευθεί στους δικτυακούς τόπους της ΓΓΕΤ και του Υπουργείο</w:t>
      </w:r>
      <w:r w:rsidR="002D70C0">
        <w:rPr>
          <w:rFonts w:asciiTheme="majorHAnsi" w:eastAsia="Times New Roman" w:hAnsiTheme="majorHAnsi" w:cs="Times New Roman"/>
          <w:sz w:val="24"/>
          <w:szCs w:val="24"/>
          <w:lang w:eastAsia="el-GR"/>
        </w:rPr>
        <w:t>υ</w:t>
      </w:r>
      <w:r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Παιδείας</w:t>
      </w:r>
      <w:r w:rsidR="00446F61">
        <w:rPr>
          <w:rFonts w:asciiTheme="majorHAnsi" w:eastAsia="Times New Roman" w:hAnsiTheme="majorHAnsi" w:cs="Times New Roman"/>
          <w:sz w:val="24"/>
          <w:szCs w:val="24"/>
          <w:lang w:eastAsia="el-GR"/>
        </w:rPr>
        <w:t>,</w:t>
      </w:r>
      <w:r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Έρευνας και Θρησκευμάτων. </w:t>
      </w:r>
      <w:r w:rsidRPr="00C10954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Η</w:t>
      </w:r>
      <w:r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</w:t>
      </w:r>
      <w:r w:rsidRPr="00C10954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προθεσμία υποβολής υποψηφιοτήτων είναι 20 (είκοσι)</w:t>
      </w:r>
      <w:r w:rsidRPr="00C10954">
        <w:rPr>
          <w:rFonts w:asciiTheme="majorHAnsi" w:eastAsia="Times New Roman" w:hAnsiTheme="majorHAnsi" w:cs="Times New Roman"/>
          <w:b/>
          <w:bCs/>
          <w:sz w:val="24"/>
          <w:szCs w:val="24"/>
          <w:lang w:eastAsia="el-GR"/>
        </w:rPr>
        <w:t xml:space="preserve"> μέρες από την ημερομηνία δημοσίευσης της στο διαδίκτυο. </w:t>
      </w:r>
    </w:p>
    <w:p w:rsidR="007F492A" w:rsidRPr="00C10954" w:rsidRDefault="00DA0D5B" w:rsidP="00C1095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Οι </w:t>
      </w:r>
      <w:r w:rsidR="00446F61">
        <w:rPr>
          <w:rFonts w:asciiTheme="majorHAnsi" w:eastAsia="Times New Roman" w:hAnsiTheme="majorHAnsi" w:cs="Times New Roman"/>
          <w:sz w:val="24"/>
          <w:szCs w:val="24"/>
          <w:lang w:eastAsia="el-GR"/>
        </w:rPr>
        <w:t>υποψήφιοι</w:t>
      </w:r>
      <w:r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</w:t>
      </w:r>
      <w:r w:rsidR="0041617B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ή οι προτεινόμενοι ως υποψήφιοι </w:t>
      </w:r>
      <w:r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θα πρέπει να </w:t>
      </w:r>
      <w:r w:rsidR="00886362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αποστείλουν αίτηση </w:t>
      </w:r>
      <w:r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στην </w:t>
      </w:r>
      <w:r w:rsidR="007306A5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>ακόλουθη ηλεκτρονική διεύθυνση:</w:t>
      </w:r>
      <w:r w:rsidR="005856A7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</w:t>
      </w:r>
      <w:hyperlink r:id="rId7" w:history="1">
        <w:r w:rsidR="00D134A2" w:rsidRPr="00C10954">
          <w:rPr>
            <w:rStyle w:val="Hyperlink"/>
            <w:rFonts w:asciiTheme="majorHAnsi" w:hAnsiTheme="majorHAnsi"/>
            <w:sz w:val="24"/>
            <w:szCs w:val="24"/>
          </w:rPr>
          <w:t>a.sitareniou@gsrt.gr</w:t>
        </w:r>
      </w:hyperlink>
      <w:r w:rsidR="00886362">
        <w:rPr>
          <w:rFonts w:asciiTheme="majorHAnsi" w:hAnsiTheme="majorHAnsi"/>
          <w:sz w:val="24"/>
          <w:szCs w:val="24"/>
        </w:rPr>
        <w:t>,</w:t>
      </w:r>
      <w:r w:rsidR="00886362" w:rsidRPr="00886362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</w:t>
      </w:r>
      <w:r w:rsidR="00886362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αναγράφοντας </w:t>
      </w:r>
      <w:r w:rsidR="00886362" w:rsidRPr="00C10954">
        <w:rPr>
          <w:rFonts w:asciiTheme="majorHAnsi" w:eastAsia="Times New Roman" w:hAnsiTheme="majorHAnsi" w:cs="Times New Roman"/>
          <w:b/>
          <w:bCs/>
          <w:sz w:val="24"/>
          <w:szCs w:val="24"/>
          <w:lang w:eastAsia="el-GR"/>
        </w:rPr>
        <w:t xml:space="preserve">απαραίτητα </w:t>
      </w:r>
      <w:r w:rsidR="00886362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>στον τίτλο του μηνύματος</w:t>
      </w:r>
      <w:r w:rsidR="00886362" w:rsidRPr="00C10954">
        <w:rPr>
          <w:rFonts w:asciiTheme="majorHAnsi" w:eastAsia="Times New Roman" w:hAnsiTheme="majorHAnsi" w:cs="Times New Roman"/>
          <w:b/>
          <w:bCs/>
          <w:sz w:val="24"/>
          <w:szCs w:val="24"/>
          <w:lang w:eastAsia="el-GR"/>
        </w:rPr>
        <w:t xml:space="preserve"> «Υποβολή Υποψηφιότητας για Συμμετοχή στο ΕΣΕΚ»</w:t>
      </w:r>
      <w:r w:rsidR="00FC66E1" w:rsidRPr="00FC66E1">
        <w:rPr>
          <w:rFonts w:asciiTheme="majorHAnsi" w:eastAsia="Times New Roman" w:hAnsiTheme="majorHAnsi" w:cs="Times New Roman"/>
          <w:b/>
          <w:bCs/>
          <w:sz w:val="24"/>
          <w:szCs w:val="24"/>
          <w:lang w:eastAsia="el-GR"/>
        </w:rPr>
        <w:t>.</w:t>
      </w:r>
      <w:r w:rsidR="007F492A" w:rsidRPr="00C10954">
        <w:rPr>
          <w:rFonts w:asciiTheme="majorHAnsi" w:hAnsiTheme="majorHAnsi"/>
          <w:sz w:val="24"/>
          <w:szCs w:val="24"/>
        </w:rPr>
        <w:t xml:space="preserve"> </w:t>
      </w:r>
      <w:r w:rsidR="007F492A" w:rsidRPr="00C10954">
        <w:rPr>
          <w:rFonts w:asciiTheme="majorHAnsi" w:eastAsia="Times New Roman" w:hAnsiTheme="majorHAnsi" w:cs="Times New Roman"/>
          <w:bCs/>
          <w:sz w:val="24"/>
          <w:szCs w:val="24"/>
          <w:lang w:eastAsia="el-GR"/>
        </w:rPr>
        <w:t>Για πληροφορίες</w:t>
      </w:r>
      <w:r w:rsidR="00FC66E1" w:rsidRPr="00FC66E1">
        <w:rPr>
          <w:rFonts w:asciiTheme="majorHAnsi" w:eastAsia="Times New Roman" w:hAnsiTheme="majorHAnsi" w:cs="Times New Roman"/>
          <w:bCs/>
          <w:sz w:val="24"/>
          <w:szCs w:val="24"/>
          <w:lang w:eastAsia="el-GR"/>
        </w:rPr>
        <w:t xml:space="preserve"> </w:t>
      </w:r>
      <w:r w:rsidR="001D3FD9">
        <w:rPr>
          <w:rFonts w:asciiTheme="majorHAnsi" w:eastAsia="Times New Roman" w:hAnsiTheme="majorHAnsi" w:cs="Times New Roman"/>
          <w:bCs/>
          <w:sz w:val="24"/>
          <w:szCs w:val="24"/>
          <w:lang w:eastAsia="el-GR"/>
        </w:rPr>
        <w:t>μπορείτε</w:t>
      </w:r>
      <w:r w:rsidR="007F492A" w:rsidRPr="00C10954">
        <w:rPr>
          <w:rFonts w:asciiTheme="majorHAnsi" w:eastAsia="Times New Roman" w:hAnsiTheme="majorHAnsi" w:cs="Times New Roman"/>
          <w:bCs/>
          <w:sz w:val="24"/>
          <w:szCs w:val="24"/>
          <w:lang w:eastAsia="el-GR"/>
        </w:rPr>
        <w:t xml:space="preserve"> </w:t>
      </w:r>
      <w:r w:rsidR="00FC66E1">
        <w:rPr>
          <w:rFonts w:asciiTheme="majorHAnsi" w:eastAsia="Times New Roman" w:hAnsiTheme="majorHAnsi" w:cs="Times New Roman"/>
          <w:bCs/>
          <w:sz w:val="24"/>
          <w:szCs w:val="24"/>
          <w:lang w:eastAsia="el-GR"/>
        </w:rPr>
        <w:t>ν</w:t>
      </w:r>
      <w:r w:rsidR="00886362">
        <w:rPr>
          <w:rFonts w:asciiTheme="majorHAnsi" w:eastAsia="Times New Roman" w:hAnsiTheme="majorHAnsi" w:cs="Times New Roman"/>
          <w:bCs/>
          <w:sz w:val="24"/>
          <w:szCs w:val="24"/>
          <w:lang w:eastAsia="el-GR"/>
        </w:rPr>
        <w:t xml:space="preserve">α </w:t>
      </w:r>
      <w:r w:rsidR="007F492A" w:rsidRPr="00C10954">
        <w:rPr>
          <w:rFonts w:asciiTheme="majorHAnsi" w:eastAsia="Times New Roman" w:hAnsiTheme="majorHAnsi" w:cs="Times New Roman"/>
          <w:bCs/>
          <w:sz w:val="24"/>
          <w:szCs w:val="24"/>
          <w:lang w:eastAsia="el-GR"/>
        </w:rPr>
        <w:t>επικοινωνείτε με την</w:t>
      </w:r>
      <w:r w:rsidR="007F492A" w:rsidRPr="00C10954">
        <w:rPr>
          <w:rFonts w:asciiTheme="majorHAnsi" w:eastAsia="Times New Roman" w:hAnsiTheme="majorHAnsi" w:cs="Times New Roman"/>
          <w:b/>
          <w:bCs/>
          <w:sz w:val="24"/>
          <w:szCs w:val="24"/>
          <w:lang w:eastAsia="el-GR"/>
        </w:rPr>
        <w:t xml:space="preserve"> </w:t>
      </w:r>
      <w:r w:rsidR="007F492A" w:rsidRPr="00C10954">
        <w:rPr>
          <w:rFonts w:asciiTheme="majorHAnsi" w:eastAsia="Times New Roman" w:hAnsiTheme="majorHAnsi" w:cs="Times New Roman"/>
          <w:bCs/>
          <w:sz w:val="24"/>
          <w:szCs w:val="24"/>
          <w:lang w:eastAsia="el-GR"/>
        </w:rPr>
        <w:t>κα. Α. Σιταρένιου στην</w:t>
      </w:r>
      <w:r w:rsidR="007F492A" w:rsidRPr="00C10954">
        <w:rPr>
          <w:rFonts w:asciiTheme="majorHAnsi" w:eastAsia="Times New Roman" w:hAnsiTheme="majorHAnsi" w:cs="Times New Roman"/>
          <w:b/>
          <w:bCs/>
          <w:sz w:val="24"/>
          <w:szCs w:val="24"/>
          <w:lang w:eastAsia="el-GR"/>
        </w:rPr>
        <w:t xml:space="preserve"> </w:t>
      </w:r>
      <w:r w:rsidR="007F492A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>παραπάνω ηλεκτρονική διεύθυνση.</w:t>
      </w:r>
    </w:p>
    <w:p w:rsidR="00DA0D5B" w:rsidRPr="00C10954" w:rsidRDefault="00886362" w:rsidP="00C1095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Η αίτηση </w:t>
      </w:r>
      <w:r w:rsidR="0041617B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>πρέπει</w:t>
      </w:r>
      <w:r w:rsidR="00DA0D5B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να συνοδεύεται από </w:t>
      </w:r>
      <w:r w:rsidR="00DA0D5B" w:rsidRPr="00C10954">
        <w:rPr>
          <w:rFonts w:asciiTheme="majorHAnsi" w:eastAsia="Times New Roman" w:hAnsiTheme="majorHAnsi" w:cs="Times New Roman"/>
          <w:b/>
          <w:bCs/>
          <w:sz w:val="24"/>
          <w:szCs w:val="24"/>
          <w:lang w:eastAsia="el-GR"/>
        </w:rPr>
        <w:t>πρόσφατο βιογραφικό σημείωμα</w:t>
      </w:r>
      <w:r w:rsidR="007306A5" w:rsidRPr="00C10954">
        <w:rPr>
          <w:rFonts w:asciiTheme="majorHAnsi" w:eastAsia="Times New Roman" w:hAnsiTheme="majorHAnsi" w:cs="Times New Roman"/>
          <w:b/>
          <w:bCs/>
          <w:sz w:val="24"/>
          <w:szCs w:val="24"/>
          <w:lang w:eastAsia="el-GR"/>
        </w:rPr>
        <w:t xml:space="preserve"> </w:t>
      </w:r>
      <w:r w:rsidR="00C10954">
        <w:rPr>
          <w:rFonts w:asciiTheme="majorHAnsi" w:eastAsia="Times New Roman" w:hAnsiTheme="majorHAnsi" w:cs="Times New Roman"/>
          <w:b/>
          <w:bCs/>
          <w:sz w:val="24"/>
          <w:szCs w:val="24"/>
          <w:lang w:eastAsia="el-GR"/>
        </w:rPr>
        <w:t xml:space="preserve">                                  </w:t>
      </w:r>
      <w:r w:rsidR="00C10954" w:rsidRPr="00C10954">
        <w:rPr>
          <w:rFonts w:asciiTheme="majorHAnsi" w:eastAsia="Times New Roman" w:hAnsiTheme="majorHAnsi" w:cs="Times New Roman"/>
          <w:bCs/>
          <w:sz w:val="24"/>
          <w:szCs w:val="24"/>
          <w:lang w:eastAsia="el-GR"/>
        </w:rPr>
        <w:t>(</w:t>
      </w:r>
      <w:r w:rsidR="00DA0D5B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>σε ηλεκτρονική μορφή).</w:t>
      </w:r>
      <w:r w:rsidR="00F62E38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Σ</w:t>
      </w:r>
      <w:r w:rsidR="00DA0D5B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ε περίπτωση που δεν υπάρχει </w:t>
      </w:r>
      <w:r w:rsidR="00813FBD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δυνατότητα </w:t>
      </w:r>
      <w:r w:rsidR="00DA0D5B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>ηλεκτρονική</w:t>
      </w:r>
      <w:r w:rsidR="00813FBD">
        <w:rPr>
          <w:rFonts w:asciiTheme="majorHAnsi" w:eastAsia="Times New Roman" w:hAnsiTheme="majorHAnsi" w:cs="Times New Roman"/>
          <w:sz w:val="24"/>
          <w:szCs w:val="24"/>
          <w:lang w:eastAsia="el-GR"/>
        </w:rPr>
        <w:t>ς</w:t>
      </w:r>
      <w:r w:rsidR="00DA0D5B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αποστολής, το σχετικό δελτίο μπορεί να ταχυδρομηθεί στην ακόλουθη διεύθυνση:</w:t>
      </w:r>
      <w:r w:rsidR="00D134A2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</w:t>
      </w:r>
      <w:r w:rsidR="00DA0D5B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Γενική Γραμματεία </w:t>
      </w:r>
      <w:r w:rsidR="005F1B4C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>Έρευνας</w:t>
      </w:r>
      <w:r w:rsidR="00DA0D5B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&amp; Τεχνολογίας</w:t>
      </w:r>
      <w:r w:rsidR="00D134A2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, </w:t>
      </w:r>
      <w:r w:rsidR="00DA0D5B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 Διεύθυνση </w:t>
      </w:r>
      <w:r w:rsidR="00C10954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>Εποπτείας Ερευνητικών και Τεχνολογικών Φορέων</w:t>
      </w:r>
      <w:r w:rsidR="00D134A2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, </w:t>
      </w:r>
      <w:r w:rsidR="00DA0D5B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>Μεσογείων 14-18</w:t>
      </w:r>
      <w:r w:rsidR="00C10954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, </w:t>
      </w:r>
      <w:r w:rsidR="00DA0D5B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115 </w:t>
      </w:r>
      <w:r w:rsidR="00C10954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>27</w:t>
      </w:r>
      <w:r w:rsidR="00DA0D5B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Αθήνα</w:t>
      </w:r>
      <w:r w:rsidR="00920FE5" w:rsidRPr="00C10954">
        <w:rPr>
          <w:rFonts w:asciiTheme="majorHAnsi" w:eastAsia="Times New Roman" w:hAnsiTheme="majorHAnsi" w:cs="Times New Roman"/>
          <w:sz w:val="24"/>
          <w:szCs w:val="24"/>
          <w:lang w:eastAsia="el-GR"/>
        </w:rPr>
        <w:t>.</w:t>
      </w:r>
    </w:p>
    <w:p w:rsidR="00C10954" w:rsidRDefault="00C10954" w:rsidP="00D134A2">
      <w:pPr>
        <w:spacing w:before="100" w:beforeAutospacing="1" w:after="100" w:afterAutospacing="1" w:line="240" w:lineRule="auto"/>
        <w:ind w:left="1440" w:firstLine="72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</w:p>
    <w:p w:rsidR="00DA0D5B" w:rsidRPr="00C10954" w:rsidRDefault="00DA0D5B" w:rsidP="00D134A2">
      <w:pPr>
        <w:spacing w:before="100" w:beforeAutospacing="1" w:after="100" w:afterAutospacing="1" w:line="240" w:lineRule="auto"/>
        <w:ind w:left="1440" w:firstLine="72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 w:rsidRPr="00C10954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Ο Γενικός Γραμματέας Έρευνας και Τεχνολογίας</w:t>
      </w:r>
    </w:p>
    <w:p w:rsidR="00D134A2" w:rsidRPr="00C10954" w:rsidRDefault="00D134A2" w:rsidP="00D134A2">
      <w:pPr>
        <w:spacing w:before="100" w:beforeAutospacing="1" w:after="100" w:afterAutospacing="1" w:line="240" w:lineRule="auto"/>
        <w:ind w:left="1440" w:firstLine="72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</w:p>
    <w:p w:rsidR="000A2B6B" w:rsidRPr="00C10954" w:rsidRDefault="00D134A2" w:rsidP="00D134A2">
      <w:pPr>
        <w:spacing w:before="100" w:beforeAutospacing="1" w:after="100" w:afterAutospacing="1" w:line="240" w:lineRule="auto"/>
        <w:ind w:left="1440" w:firstLine="720"/>
        <w:jc w:val="center"/>
        <w:rPr>
          <w:rFonts w:asciiTheme="majorHAnsi" w:hAnsiTheme="majorHAnsi"/>
          <w:sz w:val="24"/>
          <w:szCs w:val="24"/>
        </w:rPr>
      </w:pPr>
      <w:r w:rsidRPr="00C10954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Θωμάς Μαλούτας</w:t>
      </w:r>
    </w:p>
    <w:sectPr w:rsidR="000A2B6B" w:rsidRPr="00C10954" w:rsidSect="00C10954">
      <w:pgSz w:w="11906" w:h="16838"/>
      <w:pgMar w:top="709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0B0B"/>
    <w:multiLevelType w:val="multilevel"/>
    <w:tmpl w:val="9494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F0C96"/>
    <w:multiLevelType w:val="multilevel"/>
    <w:tmpl w:val="798A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020027"/>
    <w:multiLevelType w:val="multilevel"/>
    <w:tmpl w:val="18EC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3C591F"/>
    <w:multiLevelType w:val="multilevel"/>
    <w:tmpl w:val="798A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FD25BF"/>
    <w:multiLevelType w:val="hybridMultilevel"/>
    <w:tmpl w:val="95A2CD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A0D5B"/>
    <w:rsid w:val="0008376A"/>
    <w:rsid w:val="000A2B6B"/>
    <w:rsid w:val="001D3FD9"/>
    <w:rsid w:val="001E2184"/>
    <w:rsid w:val="001F2744"/>
    <w:rsid w:val="00247F32"/>
    <w:rsid w:val="002A1AC6"/>
    <w:rsid w:val="002A1D2F"/>
    <w:rsid w:val="002D70C0"/>
    <w:rsid w:val="002E06AE"/>
    <w:rsid w:val="00310E47"/>
    <w:rsid w:val="00364AF9"/>
    <w:rsid w:val="00377C10"/>
    <w:rsid w:val="003D3ED4"/>
    <w:rsid w:val="00410402"/>
    <w:rsid w:val="004107D7"/>
    <w:rsid w:val="0041617B"/>
    <w:rsid w:val="00427646"/>
    <w:rsid w:val="00446F61"/>
    <w:rsid w:val="00491EA8"/>
    <w:rsid w:val="004B4B42"/>
    <w:rsid w:val="004F5FE3"/>
    <w:rsid w:val="005856A7"/>
    <w:rsid w:val="005D5F5E"/>
    <w:rsid w:val="005F1B4C"/>
    <w:rsid w:val="006062F1"/>
    <w:rsid w:val="00693DE6"/>
    <w:rsid w:val="006D74C3"/>
    <w:rsid w:val="007306A5"/>
    <w:rsid w:val="0073567C"/>
    <w:rsid w:val="0074709F"/>
    <w:rsid w:val="0077345D"/>
    <w:rsid w:val="007A23DC"/>
    <w:rsid w:val="007C02A0"/>
    <w:rsid w:val="007E02E3"/>
    <w:rsid w:val="007E6A25"/>
    <w:rsid w:val="007F3719"/>
    <w:rsid w:val="007F492A"/>
    <w:rsid w:val="0080667E"/>
    <w:rsid w:val="00813FBD"/>
    <w:rsid w:val="00833A63"/>
    <w:rsid w:val="008535AB"/>
    <w:rsid w:val="008621D4"/>
    <w:rsid w:val="00876AC4"/>
    <w:rsid w:val="00886362"/>
    <w:rsid w:val="00891F19"/>
    <w:rsid w:val="008C3722"/>
    <w:rsid w:val="008E045B"/>
    <w:rsid w:val="00920FE5"/>
    <w:rsid w:val="00923CB9"/>
    <w:rsid w:val="00930411"/>
    <w:rsid w:val="00943117"/>
    <w:rsid w:val="00944CEF"/>
    <w:rsid w:val="00946CF5"/>
    <w:rsid w:val="00992180"/>
    <w:rsid w:val="009A6BD8"/>
    <w:rsid w:val="009B057D"/>
    <w:rsid w:val="009C2552"/>
    <w:rsid w:val="00A867A1"/>
    <w:rsid w:val="00A952B8"/>
    <w:rsid w:val="00B1354C"/>
    <w:rsid w:val="00B2346F"/>
    <w:rsid w:val="00B50FBD"/>
    <w:rsid w:val="00B87343"/>
    <w:rsid w:val="00B93D0D"/>
    <w:rsid w:val="00B97C58"/>
    <w:rsid w:val="00BB71D7"/>
    <w:rsid w:val="00BD0936"/>
    <w:rsid w:val="00BE135C"/>
    <w:rsid w:val="00C10954"/>
    <w:rsid w:val="00C707C3"/>
    <w:rsid w:val="00C9268F"/>
    <w:rsid w:val="00CE3ED5"/>
    <w:rsid w:val="00CF16FF"/>
    <w:rsid w:val="00CF697B"/>
    <w:rsid w:val="00D022B6"/>
    <w:rsid w:val="00D13069"/>
    <w:rsid w:val="00D134A2"/>
    <w:rsid w:val="00D86AC4"/>
    <w:rsid w:val="00DA0D5B"/>
    <w:rsid w:val="00E375FF"/>
    <w:rsid w:val="00E60E25"/>
    <w:rsid w:val="00E65033"/>
    <w:rsid w:val="00E80302"/>
    <w:rsid w:val="00EB7400"/>
    <w:rsid w:val="00EE7A16"/>
    <w:rsid w:val="00F4036A"/>
    <w:rsid w:val="00F41B80"/>
    <w:rsid w:val="00F62736"/>
    <w:rsid w:val="00F62E38"/>
    <w:rsid w:val="00F6409B"/>
    <w:rsid w:val="00FC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6B"/>
  </w:style>
  <w:style w:type="paragraph" w:styleId="Heading2">
    <w:name w:val="heading 2"/>
    <w:basedOn w:val="Normal"/>
    <w:link w:val="Heading2Char"/>
    <w:uiPriority w:val="9"/>
    <w:qFormat/>
    <w:rsid w:val="00DA0D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Heading3">
    <w:name w:val="heading 3"/>
    <w:basedOn w:val="Normal"/>
    <w:link w:val="Heading3Char"/>
    <w:uiPriority w:val="9"/>
    <w:qFormat/>
    <w:rsid w:val="00DA0D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0D5B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DA0D5B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DA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DA0D5B"/>
    <w:rPr>
      <w:b/>
      <w:bCs/>
    </w:rPr>
  </w:style>
  <w:style w:type="character" w:styleId="Emphasis">
    <w:name w:val="Emphasis"/>
    <w:basedOn w:val="DefaultParagraphFont"/>
    <w:uiPriority w:val="20"/>
    <w:qFormat/>
    <w:rsid w:val="00DA0D5B"/>
    <w:rPr>
      <w:i/>
      <w:iCs/>
    </w:rPr>
  </w:style>
  <w:style w:type="character" w:styleId="Hyperlink">
    <w:name w:val="Hyperlink"/>
    <w:basedOn w:val="DefaultParagraphFont"/>
    <w:uiPriority w:val="99"/>
    <w:unhideWhenUsed/>
    <w:rsid w:val="00DA0D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D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1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.sitareniou@gsr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55ACD-1329-46FB-87FC-AD9A7F60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846</Words>
  <Characters>4571</Characters>
  <Application>Microsoft Office Word</Application>
  <DocSecurity>0</DocSecurity>
  <Lines>38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secgen2</dc:creator>
  <cp:lastModifiedBy>sitareniou.a</cp:lastModifiedBy>
  <cp:revision>6</cp:revision>
  <cp:lastPrinted>2016-06-09T08:30:00Z</cp:lastPrinted>
  <dcterms:created xsi:type="dcterms:W3CDTF">2016-06-08T10:57:00Z</dcterms:created>
  <dcterms:modified xsi:type="dcterms:W3CDTF">2016-06-10T07:01:00Z</dcterms:modified>
</cp:coreProperties>
</file>