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5F" w:rsidRPr="009E7038" w:rsidRDefault="00460DDF">
      <w:pPr>
        <w:rPr>
          <w:rFonts w:ascii="Calibri" w:hAnsi="Calibri" w:cs="Tahoma"/>
          <w:b/>
          <w:bCs/>
          <w:lang w:val="el-GR"/>
        </w:rPr>
      </w:pPr>
      <w:r>
        <w:rPr>
          <w:rFonts w:ascii="Calibri" w:hAnsi="Calibri" w:cs="Tahoma"/>
          <w:b/>
          <w:bCs/>
          <w:noProof/>
          <w:lang w:val="el-GR" w:eastAsia="el-GR"/>
        </w:rPr>
        <w:drawing>
          <wp:inline distT="0" distB="0" distL="0" distR="0" wp14:anchorId="3209BB80">
            <wp:extent cx="156210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b/>
          <w:bCs/>
          <w:lang w:val="el-GR"/>
        </w:rPr>
        <w:t xml:space="preserve">                          </w:t>
      </w:r>
      <w:r>
        <w:rPr>
          <w:noProof/>
          <w:lang w:val="el-GR" w:eastAsia="el-GR"/>
        </w:rPr>
        <w:drawing>
          <wp:inline distT="0" distB="0" distL="0" distR="0" wp14:anchorId="10B96E1C" wp14:editId="34C1D4E8">
            <wp:extent cx="2076450" cy="676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b/>
          <w:bCs/>
          <w:lang w:val="el-GR"/>
        </w:rPr>
        <w:t xml:space="preserve">    </w:t>
      </w:r>
      <w:r w:rsidRPr="00460DDF">
        <w:rPr>
          <w:rFonts w:ascii="Calibri" w:hAnsi="Calibri" w:cs="Tahoma"/>
          <w:b/>
          <w:bCs/>
          <w:lang w:val="el-GR"/>
        </w:rPr>
        <w:t xml:space="preserve"> </w:t>
      </w:r>
      <w:r>
        <w:rPr>
          <w:rFonts w:ascii="Calibri" w:hAnsi="Calibri" w:cs="Tahoma"/>
          <w:b/>
          <w:bCs/>
          <w:lang w:val="el-GR"/>
        </w:rPr>
        <w:t xml:space="preserve">     </w:t>
      </w:r>
    </w:p>
    <w:p w:rsidR="00D76257" w:rsidRDefault="00D76257">
      <w:pPr>
        <w:rPr>
          <w:rFonts w:ascii="Calibri" w:hAnsi="Calibri" w:cs="Tahoma"/>
          <w:b/>
          <w:bCs/>
          <w:lang w:val="el-GR"/>
        </w:rPr>
      </w:pPr>
    </w:p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  <w:r w:rsidRPr="009E7038">
        <w:rPr>
          <w:rFonts w:ascii="Calibri" w:hAnsi="Calibri" w:cs="Tahoma"/>
          <w:b/>
          <w:bCs/>
          <w:lang w:val="el-GR"/>
        </w:rPr>
        <w:t>ΕΛΛΗΝΙΚΗ ΔΗΜΟΚΡΑΤΙΑ</w:t>
      </w:r>
    </w:p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  <w:r w:rsidRPr="009E7038">
        <w:rPr>
          <w:rFonts w:ascii="Calibri" w:hAnsi="Calibri" w:cs="Tahoma"/>
          <w:b/>
          <w:bCs/>
          <w:lang w:val="el-GR"/>
        </w:rPr>
        <w:t>ΥΠΟΥΡΓΕΙΟ ΠΑΙΔΕΙΑΣ</w:t>
      </w:r>
      <w:r w:rsidR="008C08EF">
        <w:rPr>
          <w:rFonts w:ascii="Calibri" w:hAnsi="Calibri" w:cs="Tahoma"/>
          <w:b/>
          <w:bCs/>
          <w:lang w:val="el-GR"/>
        </w:rPr>
        <w:t>, ΕΡΕΥΝΑΣ ΚΑΙ ΘΡΗΣΚΕΥΜΑΤΩΝ</w:t>
      </w:r>
    </w:p>
    <w:p w:rsidR="00075F5F" w:rsidRPr="008C08EF" w:rsidRDefault="00075F5F">
      <w:pPr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b/>
          <w:bCs/>
          <w:sz w:val="22"/>
          <w:szCs w:val="22"/>
          <w:lang w:val="el-GR"/>
        </w:rPr>
        <w:t>ΓΕΝΙΚΗ ΓΡΑΜΜΑΤΕΙΑ ΕΡΕΥΝΑΣ ΚΑΙ ΤΕΧΝΟΛΟΓΙΑΣ</w:t>
      </w:r>
    </w:p>
    <w:p w:rsidR="00075F5F" w:rsidRPr="008C08EF" w:rsidRDefault="00075F5F">
      <w:pPr>
        <w:rPr>
          <w:rFonts w:asciiTheme="minorHAnsi" w:hAnsiTheme="minorHAnsi" w:cs="Tahoma"/>
          <w:b/>
          <w:sz w:val="22"/>
          <w:szCs w:val="22"/>
          <w:lang w:val="el-GR"/>
        </w:rPr>
      </w:pPr>
      <w:r w:rsidRPr="008C08EF">
        <w:rPr>
          <w:rFonts w:asciiTheme="minorHAnsi" w:hAnsiTheme="minorHAnsi" w:cs="Tahoma"/>
          <w:b/>
          <w:sz w:val="22"/>
          <w:szCs w:val="22"/>
          <w:lang w:val="el-GR"/>
        </w:rPr>
        <w:t xml:space="preserve">ΔΙΕΥΘΥΝΣΗ </w:t>
      </w:r>
      <w:r w:rsidR="00B51D32">
        <w:rPr>
          <w:rFonts w:asciiTheme="minorHAnsi" w:hAnsiTheme="minorHAnsi" w:cs="Tahoma"/>
          <w:b/>
          <w:sz w:val="22"/>
          <w:szCs w:val="22"/>
          <w:lang w:val="el-GR"/>
        </w:rPr>
        <w:t>ΥΠΟΣΤΗΡΙΞΗΣ ΔΡΑΣΕΩΝ ΕΡΕΥΝΑΣ ΚΑΙ ΚΑΙΝΟΤΟΜΙΑΣ</w:t>
      </w:r>
    </w:p>
    <w:p w:rsidR="00075F5F" w:rsidRPr="008C08EF" w:rsidRDefault="00075F5F">
      <w:pPr>
        <w:tabs>
          <w:tab w:val="left" w:pos="2160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sz w:val="22"/>
          <w:szCs w:val="22"/>
          <w:lang w:val="el-GR"/>
        </w:rPr>
        <w:t>Μεσογείων 14-18</w:t>
      </w:r>
    </w:p>
    <w:p w:rsidR="00075F5F" w:rsidRPr="008C08EF" w:rsidRDefault="00075F5F">
      <w:pPr>
        <w:tabs>
          <w:tab w:val="left" w:pos="2160"/>
          <w:tab w:val="left" w:pos="4860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 w:rsidRPr="008C08EF">
        <w:rPr>
          <w:rFonts w:asciiTheme="minorHAnsi" w:hAnsiTheme="minorHAnsi" w:cs="Tahoma"/>
          <w:sz w:val="22"/>
          <w:szCs w:val="22"/>
          <w:lang w:val="el-GR"/>
        </w:rPr>
        <w:t>115 27 Αθήνα</w:t>
      </w:r>
      <w:r w:rsidRPr="008C08EF">
        <w:rPr>
          <w:rFonts w:asciiTheme="minorHAnsi" w:hAnsiTheme="minorHAnsi" w:cs="Tahoma"/>
          <w:sz w:val="22"/>
          <w:szCs w:val="22"/>
          <w:lang w:val="el-GR"/>
        </w:rPr>
        <w:tab/>
        <w:t xml:space="preserve"> </w:t>
      </w:r>
    </w:p>
    <w:p w:rsidR="00A3452B" w:rsidRPr="00B51D32" w:rsidRDefault="00474F45" w:rsidP="00A3452B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 w:rsidRPr="00B51D32">
        <w:rPr>
          <w:rFonts w:asciiTheme="minorHAnsi" w:hAnsiTheme="minorHAnsi" w:cs="Tahoma"/>
          <w:sz w:val="20"/>
          <w:szCs w:val="22"/>
          <w:lang w:val="el-GR"/>
        </w:rPr>
        <w:t>Πληροφορίες:</w:t>
      </w:r>
      <w:r w:rsidRPr="00B51D32">
        <w:rPr>
          <w:rFonts w:asciiTheme="minorHAnsi" w:hAnsiTheme="minorHAnsi" w:cs="Tahoma"/>
          <w:sz w:val="20"/>
          <w:szCs w:val="22"/>
          <w:lang w:val="el-GR"/>
        </w:rPr>
        <w:tab/>
      </w:r>
      <w:proofErr w:type="spellStart"/>
      <w:r w:rsidR="00A3452B">
        <w:rPr>
          <w:rFonts w:asciiTheme="minorHAnsi" w:hAnsiTheme="minorHAnsi" w:cs="Tahoma"/>
          <w:sz w:val="20"/>
          <w:szCs w:val="22"/>
          <w:lang w:val="el-GR"/>
        </w:rPr>
        <w:t>Μ.Τζούλια</w:t>
      </w:r>
      <w:proofErr w:type="spellEnd"/>
    </w:p>
    <w:p w:rsidR="00075F5F" w:rsidRPr="0046358F" w:rsidRDefault="00A3452B" w:rsidP="00375A78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  <w:lang w:val="el-GR"/>
        </w:rPr>
        <w:t>Τηλ</w:t>
      </w:r>
      <w:proofErr w:type="spellEnd"/>
      <w:r>
        <w:rPr>
          <w:rFonts w:asciiTheme="minorHAnsi" w:hAnsiTheme="minorHAnsi" w:cs="Tahoma"/>
          <w:sz w:val="22"/>
          <w:szCs w:val="22"/>
          <w:lang w:val="el-GR"/>
        </w:rPr>
        <w:t>.</w:t>
      </w:r>
      <w:r w:rsidRPr="000271CE">
        <w:rPr>
          <w:rFonts w:asciiTheme="minorHAnsi" w:hAnsiTheme="minorHAnsi" w:cs="Tahoma"/>
          <w:sz w:val="22"/>
          <w:szCs w:val="22"/>
          <w:lang w:val="el-GR"/>
        </w:rPr>
        <w:t>: 210 7458123</w:t>
      </w:r>
      <w:r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                                                            </w:t>
      </w:r>
      <w:r w:rsidR="00075F5F" w:rsidRPr="00B51D32">
        <w:rPr>
          <w:rFonts w:asciiTheme="minorHAnsi" w:hAnsiTheme="minorHAnsi" w:cs="Tahoma"/>
          <w:sz w:val="22"/>
          <w:szCs w:val="22"/>
          <w:lang w:val="el-GR"/>
        </w:rPr>
        <w:t>Αθήνα</w:t>
      </w:r>
      <w:r w:rsidR="00075F5F" w:rsidRPr="0046358F">
        <w:rPr>
          <w:rFonts w:asciiTheme="minorHAnsi" w:hAnsiTheme="minorHAnsi" w:cs="Tahoma"/>
          <w:sz w:val="22"/>
          <w:szCs w:val="22"/>
          <w:lang w:val="el-GR"/>
        </w:rPr>
        <w:t xml:space="preserve">, </w:t>
      </w:r>
      <w:r w:rsidR="007F581D">
        <w:rPr>
          <w:rFonts w:asciiTheme="minorHAnsi" w:hAnsiTheme="minorHAnsi" w:cs="Tahoma"/>
          <w:sz w:val="22"/>
          <w:szCs w:val="22"/>
          <w:lang w:val="el-GR"/>
        </w:rPr>
        <w:t>26/9/2018</w:t>
      </w:r>
    </w:p>
    <w:p w:rsidR="00075F5F" w:rsidRPr="00460DDF" w:rsidRDefault="00474F45" w:rsidP="00A3452B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2"/>
          <w:szCs w:val="22"/>
          <w:lang w:val="el-GR"/>
        </w:rPr>
      </w:pPr>
      <w:r>
        <w:rPr>
          <w:rFonts w:asciiTheme="minorHAnsi" w:hAnsiTheme="minorHAnsi" w:cs="Tahoma"/>
          <w:sz w:val="22"/>
          <w:szCs w:val="22"/>
          <w:lang w:val="el-GR"/>
        </w:rPr>
        <w:tab/>
      </w:r>
      <w:r w:rsidR="00A3452B" w:rsidRPr="000271CE">
        <w:rPr>
          <w:rFonts w:asciiTheme="minorHAnsi" w:hAnsiTheme="minorHAnsi" w:cs="Tahoma"/>
          <w:sz w:val="22"/>
          <w:szCs w:val="22"/>
          <w:lang w:val="el-GR"/>
        </w:rPr>
        <w:t xml:space="preserve">                                                                                                            </w:t>
      </w:r>
      <w:proofErr w:type="spellStart"/>
      <w:r w:rsidR="00075F5F" w:rsidRPr="008C08EF">
        <w:rPr>
          <w:rFonts w:asciiTheme="minorHAnsi" w:hAnsiTheme="minorHAnsi" w:cs="Tahoma"/>
          <w:sz w:val="22"/>
          <w:szCs w:val="22"/>
          <w:lang w:val="el-GR"/>
        </w:rPr>
        <w:t>Αριθμ</w:t>
      </w:r>
      <w:proofErr w:type="spellEnd"/>
      <w:r w:rsidR="00075F5F" w:rsidRPr="008C08EF">
        <w:rPr>
          <w:rFonts w:asciiTheme="minorHAnsi" w:hAnsiTheme="minorHAnsi" w:cs="Tahoma"/>
          <w:sz w:val="22"/>
          <w:szCs w:val="22"/>
          <w:lang w:val="el-GR"/>
        </w:rPr>
        <w:t>.</w:t>
      </w:r>
      <w:r w:rsidR="00B51D32">
        <w:rPr>
          <w:rFonts w:asciiTheme="minorHAnsi" w:hAnsiTheme="minorHAnsi" w:cs="Tahoma"/>
          <w:sz w:val="22"/>
          <w:szCs w:val="22"/>
          <w:lang w:val="el-GR"/>
        </w:rPr>
        <w:t xml:space="preserve"> </w:t>
      </w:r>
      <w:proofErr w:type="spellStart"/>
      <w:r w:rsidR="00075F5F" w:rsidRPr="008C08EF">
        <w:rPr>
          <w:rFonts w:asciiTheme="minorHAnsi" w:hAnsiTheme="minorHAnsi" w:cs="Tahoma"/>
          <w:sz w:val="22"/>
          <w:szCs w:val="22"/>
          <w:lang w:val="el-GR"/>
        </w:rPr>
        <w:t>πρωτ</w:t>
      </w:r>
      <w:proofErr w:type="spellEnd"/>
      <w:r w:rsidR="00075F5F" w:rsidRPr="008C08EF">
        <w:rPr>
          <w:rFonts w:asciiTheme="minorHAnsi" w:hAnsiTheme="minorHAnsi" w:cs="Tahoma"/>
          <w:sz w:val="22"/>
          <w:szCs w:val="22"/>
          <w:lang w:val="el-GR"/>
        </w:rPr>
        <w:t xml:space="preserve">.: </w:t>
      </w:r>
      <w:r w:rsidR="007F581D">
        <w:rPr>
          <w:rFonts w:asciiTheme="minorHAnsi" w:hAnsiTheme="minorHAnsi" w:cs="Tahoma"/>
          <w:sz w:val="22"/>
          <w:szCs w:val="22"/>
          <w:lang w:val="el-GR"/>
        </w:rPr>
        <w:t>160247/Ι2</w:t>
      </w:r>
      <w:bookmarkStart w:id="0" w:name="_GoBack"/>
      <w:bookmarkEnd w:id="0"/>
    </w:p>
    <w:p w:rsidR="00075F5F" w:rsidRPr="00D76257" w:rsidRDefault="00075F5F">
      <w:pPr>
        <w:pStyle w:val="Heading1"/>
        <w:rPr>
          <w:rFonts w:asciiTheme="minorHAnsi" w:hAnsiTheme="minorHAnsi"/>
          <w:sz w:val="20"/>
          <w:szCs w:val="20"/>
        </w:rPr>
      </w:pPr>
      <w:r w:rsidRPr="00D76257">
        <w:rPr>
          <w:rFonts w:asciiTheme="minorHAnsi" w:hAnsiTheme="minorHAnsi"/>
          <w:sz w:val="20"/>
          <w:szCs w:val="20"/>
        </w:rPr>
        <w:t>Α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Ν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Α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Κ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Ο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Ι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Ν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Ω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Σ</w:t>
      </w:r>
      <w:r w:rsidR="008C08EF" w:rsidRPr="00D76257">
        <w:rPr>
          <w:rFonts w:asciiTheme="minorHAnsi" w:hAnsiTheme="minorHAnsi"/>
          <w:sz w:val="20"/>
          <w:szCs w:val="20"/>
        </w:rPr>
        <w:t xml:space="preserve"> </w:t>
      </w:r>
      <w:r w:rsidRPr="00D76257">
        <w:rPr>
          <w:rFonts w:asciiTheme="minorHAnsi" w:hAnsiTheme="minorHAnsi"/>
          <w:sz w:val="20"/>
          <w:szCs w:val="20"/>
        </w:rPr>
        <w:t>Η</w:t>
      </w:r>
    </w:p>
    <w:p w:rsidR="00075F5F" w:rsidRPr="00D76257" w:rsidRDefault="00460DDF" w:rsidP="00D76257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    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>Έχοντας υπόψη:</w:t>
      </w:r>
    </w:p>
    <w:p w:rsidR="00075F5F" w:rsidRPr="00D76257" w:rsidRDefault="00075F5F" w:rsidP="000E280A">
      <w:pPr>
        <w:numPr>
          <w:ilvl w:val="0"/>
          <w:numId w:val="1"/>
        </w:numPr>
        <w:tabs>
          <w:tab w:val="clear" w:pos="720"/>
        </w:tabs>
        <w:ind w:left="284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>Τις διατάξεις:</w:t>
      </w:r>
    </w:p>
    <w:p w:rsidR="00D90EE8" w:rsidRPr="00D76257" w:rsidRDefault="00D90EE8" w:rsidP="00D4642C">
      <w:pPr>
        <w:ind w:left="284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>α) του άρθρου 221 του Ν. 4024/2016 «Δημόσιες Συμβάσεις Έργων, Προμηθειών και Υπηρεσιών (προσαρμογή στις Οδηγίες 2014/24/ΕΕ και 2014/2</w:t>
      </w:r>
      <w:r w:rsidR="000B7204" w:rsidRPr="00D76257">
        <w:rPr>
          <w:rFonts w:asciiTheme="minorHAnsi" w:hAnsiTheme="minorHAnsi" w:cstheme="minorHAnsi"/>
          <w:sz w:val="20"/>
          <w:szCs w:val="20"/>
          <w:lang w:val="el-GR"/>
        </w:rPr>
        <w:t>5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/ΕΕ)» (Α’147),</w:t>
      </w:r>
    </w:p>
    <w:p w:rsidR="00075F5F" w:rsidRPr="00D76257" w:rsidRDefault="00D90EE8" w:rsidP="00D4642C">
      <w:pPr>
        <w:ind w:left="284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>β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>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Α’ 226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), </w:t>
      </w:r>
    </w:p>
    <w:p w:rsidR="00EB7295" w:rsidRDefault="00E14503" w:rsidP="00EB7295">
      <w:pPr>
        <w:pStyle w:val="BodyTextIndent2"/>
        <w:ind w:left="284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D90EE8" w:rsidRPr="00D76257">
        <w:rPr>
          <w:rFonts w:asciiTheme="minorHAnsi" w:hAnsiTheme="minorHAnsi" w:cstheme="minorHAnsi"/>
          <w:sz w:val="20"/>
          <w:szCs w:val="20"/>
        </w:rPr>
        <w:t>γ</w:t>
      </w:r>
      <w:r w:rsidR="00075F5F" w:rsidRPr="00D76257">
        <w:rPr>
          <w:rFonts w:asciiTheme="minorHAnsi" w:hAnsiTheme="minorHAnsi" w:cstheme="minorHAnsi"/>
          <w:sz w:val="20"/>
          <w:szCs w:val="20"/>
        </w:rPr>
        <w:t>)</w:t>
      </w:r>
      <w:r w:rsidR="00EB7295">
        <w:rPr>
          <w:rFonts w:asciiTheme="minorHAnsi" w:hAnsiTheme="minorHAnsi" w:cstheme="minorHAnsi"/>
          <w:sz w:val="20"/>
          <w:szCs w:val="20"/>
        </w:rPr>
        <w:t xml:space="preserve"> </w:t>
      </w:r>
      <w:r w:rsidR="00EB7295" w:rsidRPr="00EB7295">
        <w:rPr>
          <w:rFonts w:asciiTheme="minorHAnsi" w:hAnsiTheme="minorHAnsi" w:cstheme="minorHAnsi"/>
          <w:sz w:val="20"/>
          <w:szCs w:val="20"/>
        </w:rPr>
        <w:t>Π.Δ. 18/2018 (ΦΕΚ Α’ 31) «Οργανισμός Υπουργείου Παιδείας, Έρευνας και Θρησκευμάτων»</w:t>
      </w:r>
    </w:p>
    <w:p w:rsidR="00EB7295" w:rsidRDefault="00EB7295" w:rsidP="00EB7295">
      <w:pPr>
        <w:pStyle w:val="BodyTextIndent2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 </w:t>
      </w:r>
      <w:r w:rsidR="00075F5F" w:rsidRPr="00D76257">
        <w:rPr>
          <w:rFonts w:asciiTheme="minorHAnsi" w:hAnsiTheme="minorHAnsi" w:cstheme="minorHAnsi"/>
          <w:sz w:val="20"/>
          <w:szCs w:val="20"/>
        </w:rPr>
        <w:t xml:space="preserve">Την υπ’ </w:t>
      </w:r>
      <w:proofErr w:type="spellStart"/>
      <w:r w:rsidR="00075F5F" w:rsidRPr="00D76257">
        <w:rPr>
          <w:rFonts w:asciiTheme="minorHAnsi" w:hAnsiTheme="minorHAnsi" w:cstheme="minorHAnsi"/>
          <w:sz w:val="20"/>
          <w:szCs w:val="20"/>
        </w:rPr>
        <w:t>αριθμ</w:t>
      </w:r>
      <w:proofErr w:type="spellEnd"/>
      <w:r w:rsidR="00075F5F" w:rsidRPr="00D76257">
        <w:rPr>
          <w:rFonts w:asciiTheme="minorHAnsi" w:hAnsiTheme="minorHAnsi" w:cstheme="minorHAnsi"/>
          <w:sz w:val="20"/>
          <w:szCs w:val="20"/>
        </w:rPr>
        <w:t xml:space="preserve">. ΔΙΣΚΠΟ/Φ.18/οικ.21508/4-11-2011 απόφαση του Υπουργού Διοικητικής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5F5F" w:rsidRPr="00D76257" w:rsidRDefault="00EB7295" w:rsidP="00EB7295">
      <w:pPr>
        <w:pStyle w:val="BodyTextIndent2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075F5F" w:rsidRPr="00D76257">
        <w:rPr>
          <w:rFonts w:asciiTheme="minorHAnsi" w:hAnsiTheme="minorHAnsi" w:cstheme="minorHAnsi"/>
          <w:sz w:val="20"/>
          <w:szCs w:val="20"/>
        </w:rPr>
        <w:t>Μεταρρύθμισης και Ηλεκτρονικής Διακυβέρνησης (</w:t>
      </w:r>
      <w:r w:rsidR="00D90EE8" w:rsidRPr="00D76257">
        <w:rPr>
          <w:rFonts w:asciiTheme="minorHAnsi" w:hAnsiTheme="minorHAnsi" w:cstheme="minorHAnsi"/>
          <w:sz w:val="20"/>
          <w:szCs w:val="20"/>
        </w:rPr>
        <w:t>Β’ 2540</w:t>
      </w:r>
      <w:r w:rsidR="00075F5F" w:rsidRPr="00D76257">
        <w:rPr>
          <w:rFonts w:asciiTheme="minorHAnsi" w:hAnsiTheme="minorHAnsi" w:cstheme="minorHAnsi"/>
          <w:sz w:val="20"/>
          <w:szCs w:val="20"/>
        </w:rPr>
        <w:t>),</w:t>
      </w:r>
    </w:p>
    <w:p w:rsidR="00075F5F" w:rsidRPr="00EB7295" w:rsidRDefault="00EB7295" w:rsidP="00EB7295">
      <w:pPr>
        <w:pStyle w:val="ListParagraph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075F5F" w:rsidRPr="00EB7295">
        <w:rPr>
          <w:rFonts w:asciiTheme="minorHAnsi" w:hAnsiTheme="minorHAnsi" w:cstheme="minorHAnsi"/>
          <w:sz w:val="20"/>
          <w:szCs w:val="20"/>
          <w:lang w:val="el-GR"/>
        </w:rPr>
        <w:t xml:space="preserve">Την υπ’ </w:t>
      </w:r>
      <w:proofErr w:type="spellStart"/>
      <w:r w:rsidR="00075F5F" w:rsidRPr="00EB7295">
        <w:rPr>
          <w:rFonts w:asciiTheme="minorHAnsi" w:hAnsiTheme="minorHAnsi" w:cstheme="minorHAnsi"/>
          <w:sz w:val="20"/>
          <w:szCs w:val="20"/>
          <w:lang w:val="el-GR"/>
        </w:rPr>
        <w:t>αριθμ</w:t>
      </w:r>
      <w:proofErr w:type="spellEnd"/>
      <w:r w:rsidR="00075F5F" w:rsidRPr="00EB7295">
        <w:rPr>
          <w:rFonts w:asciiTheme="minorHAnsi" w:hAnsiTheme="minorHAnsi" w:cstheme="minorHAnsi"/>
          <w:sz w:val="20"/>
          <w:szCs w:val="20"/>
          <w:lang w:val="el-GR"/>
        </w:rPr>
        <w:t>. ΔΙΣΚΠΟ/Φ.18/οικ.21526/4-11-2011 εγκύκλιο του Υπουργείου Διοικητικής Μεταρρύθμισης και Ηλεκτρονικής Διακυβέρνησης,</w:t>
      </w:r>
    </w:p>
    <w:p w:rsidR="00D50495" w:rsidRPr="00D76257" w:rsidRDefault="00075F5F" w:rsidP="00EB7295">
      <w:pPr>
        <w:numPr>
          <w:ilvl w:val="0"/>
          <w:numId w:val="3"/>
        </w:numPr>
        <w:tabs>
          <w:tab w:val="left" w:pos="900"/>
        </w:tabs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Την υπ’ </w:t>
      </w:r>
      <w:proofErr w:type="spellStart"/>
      <w:r w:rsidRPr="00D76257">
        <w:rPr>
          <w:rFonts w:asciiTheme="minorHAnsi" w:hAnsiTheme="minorHAnsi" w:cstheme="minorHAnsi"/>
          <w:sz w:val="20"/>
          <w:szCs w:val="20"/>
          <w:lang w:val="el-GR"/>
        </w:rPr>
        <w:t>αριθμ</w:t>
      </w:r>
      <w:proofErr w:type="spellEnd"/>
      <w:r w:rsidRPr="00D76257">
        <w:rPr>
          <w:rFonts w:asciiTheme="minorHAnsi" w:hAnsiTheme="minorHAnsi" w:cstheme="minorHAnsi"/>
          <w:sz w:val="20"/>
          <w:szCs w:val="20"/>
          <w:lang w:val="el-GR"/>
        </w:rPr>
        <w:t>. ΔΙΣΚΠΟ/Φ.18/οικ.23243/23-11-2011 εγκύκλιο του Υπουργείου Διοικητικής Μεταρρύθμισης και Ηλεκτρονικής Διακυβέρνησης.</w:t>
      </w:r>
      <w:r w:rsidR="00D50495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D703E9" w:rsidRPr="00D76257" w:rsidRDefault="00D703E9" w:rsidP="00EB7295">
      <w:pPr>
        <w:numPr>
          <w:ilvl w:val="0"/>
          <w:numId w:val="3"/>
        </w:numPr>
        <w:tabs>
          <w:tab w:val="left" w:pos="900"/>
        </w:tabs>
        <w:ind w:left="36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 w:eastAsia="el-GR"/>
        </w:rPr>
        <w:t>Τ</w:t>
      </w:r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>ην</w:t>
      </w:r>
      <w:r w:rsidR="00075F5F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υπ. </w:t>
      </w:r>
      <w:proofErr w:type="spellStart"/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>αριθμ</w:t>
      </w:r>
      <w:proofErr w:type="spellEnd"/>
      <w:r w:rsidR="00075F5F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. </w:t>
      </w:r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>1517</w:t>
      </w:r>
      <w:r w:rsidR="008E07EC" w:rsidRPr="008E07EC">
        <w:rPr>
          <w:rFonts w:asciiTheme="minorHAnsi" w:hAnsiTheme="minorHAnsi" w:cstheme="minorHAnsi"/>
          <w:sz w:val="20"/>
          <w:szCs w:val="20"/>
          <w:lang w:val="el-GR"/>
        </w:rPr>
        <w:t>68</w:t>
      </w:r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/Ι2/13-9-2018, απόφαση με θέμα </w:t>
      </w:r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«Υποστήριξη διαδικασίας ελέγχου διπλής χρηματοδότησης των εγκεκριμένων προτάσεων της Δράσης: ΕΛΙΔΕΚ για την ενίσχυση </w:t>
      </w:r>
      <w:proofErr w:type="spellStart"/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>Μεταδιδακτόρων</w:t>
      </w:r>
      <w:proofErr w:type="spellEnd"/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Ερευνητών/τριών»</w:t>
      </w:r>
    </w:p>
    <w:p w:rsidR="008E07EC" w:rsidRPr="007F581D" w:rsidRDefault="000E280A" w:rsidP="008E07EC">
      <w:pPr>
        <w:ind w:left="142" w:hanging="142"/>
        <w:rPr>
          <w:rFonts w:asciiTheme="minorHAnsi" w:hAnsiTheme="minorHAnsi" w:cstheme="minorHAnsi"/>
          <w:sz w:val="20"/>
          <w:szCs w:val="20"/>
          <w:lang w:val="el-GR" w:eastAsia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6.  </w:t>
      </w:r>
      <w:r w:rsidR="00D4642C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Την υπ. </w:t>
      </w:r>
      <w:proofErr w:type="spellStart"/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>αριθμ</w:t>
      </w:r>
      <w:proofErr w:type="spellEnd"/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. 151770/Ι2/13-9-2018, απόφαση, με θέμα </w:t>
      </w:r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«Δημιουργία εργαλείου για τον </w:t>
      </w:r>
      <w:r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</w:t>
      </w:r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έλεγχο των </w:t>
      </w:r>
      <w:r w:rsidR="008E07EC" w:rsidRPr="008E07EC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</w:t>
      </w:r>
    </w:p>
    <w:p w:rsidR="008E07EC" w:rsidRPr="008E07EC" w:rsidRDefault="008E07EC" w:rsidP="008E07EC">
      <w:pPr>
        <w:ind w:left="142" w:hanging="142"/>
        <w:rPr>
          <w:rFonts w:asciiTheme="minorHAnsi" w:hAnsiTheme="minorHAnsi" w:cstheme="minorHAnsi"/>
          <w:sz w:val="20"/>
          <w:szCs w:val="20"/>
          <w:lang w:val="el-GR" w:eastAsia="el-GR"/>
        </w:rPr>
      </w:pPr>
      <w:r w:rsidRPr="008E07EC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       </w:t>
      </w:r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>προκαταβολών προς τους ΕΛΚΕ και τις Οικονομικές Υπηρεσίες των φορέων</w:t>
      </w:r>
      <w:r w:rsidR="00375AF9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</w:t>
      </w:r>
      <w:r w:rsidR="000E280A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</w:t>
      </w:r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υποδοχής της Δράσης: ΕΛΙΔΕΚ για </w:t>
      </w:r>
    </w:p>
    <w:p w:rsidR="00A3452B" w:rsidRPr="00D76257" w:rsidRDefault="008E07EC" w:rsidP="008E07EC">
      <w:pPr>
        <w:ind w:left="142" w:hanging="142"/>
        <w:rPr>
          <w:rFonts w:asciiTheme="minorHAnsi" w:hAnsiTheme="minorHAnsi" w:cstheme="minorHAnsi"/>
          <w:sz w:val="20"/>
          <w:szCs w:val="20"/>
          <w:lang w:val="el-GR" w:eastAsia="el-GR"/>
        </w:rPr>
      </w:pPr>
      <w:r w:rsidRPr="008041F9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       </w:t>
      </w:r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την ενίσχυση </w:t>
      </w:r>
      <w:proofErr w:type="spellStart"/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>Μεταδιδακτόρων</w:t>
      </w:r>
      <w:proofErr w:type="spellEnd"/>
      <w:r w:rsidR="00A3452B" w:rsidRPr="00D76257">
        <w:rPr>
          <w:rFonts w:asciiTheme="minorHAnsi" w:hAnsiTheme="minorHAnsi" w:cstheme="minorHAnsi"/>
          <w:sz w:val="20"/>
          <w:szCs w:val="20"/>
          <w:lang w:val="el-GR" w:eastAsia="el-GR"/>
        </w:rPr>
        <w:t xml:space="preserve"> Ερευνητών/τριών»</w:t>
      </w:r>
    </w:p>
    <w:p w:rsidR="000D2CE3" w:rsidRPr="007F581D" w:rsidRDefault="000E280A" w:rsidP="000E280A">
      <w:pPr>
        <w:tabs>
          <w:tab w:val="num" w:pos="360"/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7. </w:t>
      </w:r>
      <w:r w:rsidR="00D4642C">
        <w:rPr>
          <w:rFonts w:asciiTheme="minorHAnsi" w:hAnsiTheme="minorHAnsi" w:cstheme="minorHAnsi"/>
          <w:sz w:val="20"/>
          <w:szCs w:val="20"/>
          <w:lang w:val="el-GR"/>
        </w:rPr>
        <w:t xml:space="preserve"> 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Την υπ. </w:t>
      </w:r>
      <w:proofErr w:type="spellStart"/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>αριθμ</w:t>
      </w:r>
      <w:proofErr w:type="spellEnd"/>
      <w:r w:rsidR="00A3452B" w:rsidRPr="00D76257">
        <w:rPr>
          <w:rFonts w:asciiTheme="minorHAnsi" w:hAnsiTheme="minorHAnsi" w:cstheme="minorHAnsi"/>
          <w:sz w:val="20"/>
          <w:szCs w:val="20"/>
          <w:lang w:val="el-GR"/>
        </w:rPr>
        <w:t>. 151766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/Ι2/13-9-2018, απόφαση, με θέμα</w:t>
      </w:r>
      <w:r w:rsidR="00A90388" w:rsidRPr="00A90388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«Σύνταξη συνοπτικού Εγχειριδίου σχετικά με τις</w:t>
      </w:r>
    </w:p>
    <w:p w:rsidR="000D2CE3" w:rsidRPr="000D2CE3" w:rsidRDefault="000D2CE3" w:rsidP="000E280A">
      <w:pPr>
        <w:tabs>
          <w:tab w:val="num" w:pos="360"/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D2CE3">
        <w:rPr>
          <w:rFonts w:asciiTheme="minorHAnsi" w:hAnsiTheme="minorHAnsi" w:cstheme="minorHAnsi"/>
          <w:sz w:val="20"/>
          <w:szCs w:val="20"/>
          <w:lang w:val="el-GR"/>
        </w:rPr>
        <w:t xml:space="preserve">    </w:t>
      </w:r>
      <w:r w:rsidR="000E280A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D2CE3">
        <w:rPr>
          <w:rFonts w:asciiTheme="minorHAnsi" w:hAnsiTheme="minorHAnsi" w:cstheme="minorHAnsi"/>
          <w:sz w:val="20"/>
          <w:szCs w:val="20"/>
          <w:lang w:val="el-GR"/>
        </w:rPr>
        <w:t xml:space="preserve">   </w:t>
      </w:r>
      <w:r w:rsidR="000E280A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διαδικασίες ένταξης των ερευνητικών έργων και το θεσμικό πλαίσιο της </w:t>
      </w:r>
      <w:r w:rsidR="000271CE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0E280A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Δράσης: ΕΛΙΔΕΚ για την ενίσχυση </w:t>
      </w:r>
    </w:p>
    <w:p w:rsidR="00A3452B" w:rsidRPr="00D76257" w:rsidRDefault="000D2CE3" w:rsidP="000E280A">
      <w:pPr>
        <w:tabs>
          <w:tab w:val="num" w:pos="360"/>
          <w:tab w:val="left" w:pos="90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7F581D">
        <w:rPr>
          <w:rFonts w:asciiTheme="minorHAnsi" w:hAnsiTheme="minorHAnsi" w:cstheme="minorHAnsi"/>
          <w:sz w:val="20"/>
          <w:szCs w:val="20"/>
          <w:lang w:val="el-GR"/>
        </w:rPr>
        <w:t xml:space="preserve">        </w:t>
      </w:r>
      <w:proofErr w:type="spellStart"/>
      <w:r w:rsidR="000E280A" w:rsidRPr="00D76257">
        <w:rPr>
          <w:rFonts w:asciiTheme="minorHAnsi" w:hAnsiTheme="minorHAnsi" w:cstheme="minorHAnsi"/>
          <w:sz w:val="20"/>
          <w:szCs w:val="20"/>
          <w:lang w:val="el-GR"/>
        </w:rPr>
        <w:t>Μεταδιδακτόρων</w:t>
      </w:r>
      <w:proofErr w:type="spellEnd"/>
      <w:r w:rsidR="000E280A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Ερευνητών/τριών»</w:t>
      </w:r>
    </w:p>
    <w:p w:rsidR="000E280A" w:rsidRPr="00D76257" w:rsidRDefault="000E280A" w:rsidP="00D703E9">
      <w:pPr>
        <w:tabs>
          <w:tab w:val="center" w:pos="630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075F5F" w:rsidRPr="00A90388" w:rsidRDefault="000E280A" w:rsidP="00C0060B">
      <w:pPr>
        <w:tabs>
          <w:tab w:val="center" w:pos="630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Γνωστοποιούμε ότι την </w:t>
      </w:r>
      <w:r w:rsidRPr="00D76257">
        <w:rPr>
          <w:rFonts w:asciiTheme="minorHAnsi" w:hAnsiTheme="minorHAnsi" w:cstheme="minorHAnsi"/>
          <w:b/>
          <w:bCs/>
          <w:sz w:val="20"/>
          <w:szCs w:val="20"/>
          <w:lang w:val="el-GR"/>
        </w:rPr>
        <w:t>Παρασκευή 28</w:t>
      </w:r>
      <w:r w:rsidR="00075F5F" w:rsidRPr="00D76257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Pr="00D76257">
        <w:rPr>
          <w:rFonts w:asciiTheme="minorHAnsi" w:hAnsiTheme="minorHAnsi" w:cstheme="minorHAnsi"/>
          <w:b/>
          <w:bCs/>
          <w:sz w:val="20"/>
          <w:szCs w:val="20"/>
          <w:lang w:val="el-GR"/>
        </w:rPr>
        <w:t>Σεπτεμβρίου</w:t>
      </w:r>
      <w:r w:rsidR="00075F5F" w:rsidRPr="00D76257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201</w:t>
      </w:r>
      <w:r w:rsidRPr="00D76257">
        <w:rPr>
          <w:rFonts w:asciiTheme="minorHAnsi" w:hAnsiTheme="minorHAnsi" w:cstheme="minorHAnsi"/>
          <w:b/>
          <w:bCs/>
          <w:sz w:val="20"/>
          <w:szCs w:val="20"/>
          <w:lang w:val="el-GR"/>
        </w:rPr>
        <w:t>8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και ώρα </w:t>
      </w:r>
      <w:r w:rsidR="00075F5F" w:rsidRPr="00D76257">
        <w:rPr>
          <w:rFonts w:asciiTheme="minorHAnsi" w:hAnsiTheme="minorHAnsi" w:cstheme="minorHAnsi"/>
          <w:b/>
          <w:sz w:val="20"/>
          <w:szCs w:val="20"/>
          <w:lang w:val="el-GR"/>
        </w:rPr>
        <w:t>1</w:t>
      </w:r>
      <w:r w:rsidRPr="00D76257">
        <w:rPr>
          <w:rFonts w:asciiTheme="minorHAnsi" w:hAnsiTheme="minorHAnsi" w:cstheme="minorHAnsi"/>
          <w:b/>
          <w:sz w:val="20"/>
          <w:szCs w:val="20"/>
          <w:lang w:val="el-GR"/>
        </w:rPr>
        <w:t>1</w:t>
      </w:r>
      <w:r w:rsidR="00075F5F" w:rsidRPr="00D76257">
        <w:rPr>
          <w:rFonts w:asciiTheme="minorHAnsi" w:hAnsiTheme="minorHAnsi" w:cstheme="minorHAnsi"/>
          <w:b/>
          <w:sz w:val="20"/>
          <w:szCs w:val="20"/>
          <w:lang w:val="el-GR"/>
        </w:rPr>
        <w:t xml:space="preserve">:00 </w:t>
      </w:r>
      <w:proofErr w:type="spellStart"/>
      <w:r w:rsidR="00075F5F" w:rsidRPr="00D76257">
        <w:rPr>
          <w:rFonts w:asciiTheme="minorHAnsi" w:hAnsiTheme="minorHAnsi" w:cstheme="minorHAnsi"/>
          <w:b/>
          <w:sz w:val="20"/>
          <w:szCs w:val="20"/>
          <w:lang w:val="el-GR"/>
        </w:rPr>
        <w:t>π.μ</w:t>
      </w:r>
      <w:proofErr w:type="spellEnd"/>
      <w:r w:rsidR="00075F5F" w:rsidRPr="00D76257">
        <w:rPr>
          <w:rFonts w:asciiTheme="minorHAnsi" w:hAnsiTheme="minorHAnsi" w:cstheme="minorHAnsi"/>
          <w:b/>
          <w:sz w:val="20"/>
          <w:szCs w:val="20"/>
          <w:lang w:val="el-GR"/>
        </w:rPr>
        <w:t>.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στο γραφείο</w:t>
      </w:r>
      <w:r w:rsidR="00D50495" w:rsidRPr="00D76257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402</w:t>
      </w:r>
      <w:r w:rsidR="00075F5F" w:rsidRPr="00D76257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θα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1C19B3">
        <w:rPr>
          <w:rFonts w:asciiTheme="minorHAnsi" w:hAnsiTheme="minorHAnsi" w:cstheme="minorHAnsi"/>
          <w:sz w:val="20"/>
          <w:szCs w:val="20"/>
          <w:lang w:val="el-GR"/>
        </w:rPr>
        <w:t xml:space="preserve"> 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διεξαχθεί κλήρωση από τη </w:t>
      </w:r>
      <w:r w:rsidR="00D703E9" w:rsidRPr="00D76257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Διεύθυνση Υποστήριξης Δράσεων Έρευνας και Καινοτομίας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>της Γενικής Γραμματείας Έρευνας και Τεχνολογίας, προκειμένου να συ</w:t>
      </w:r>
      <w:r w:rsidR="008C08E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γκροτηθεί η Επιτροπή Παραλαβής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για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τα </w:t>
      </w:r>
      <w:proofErr w:type="spellStart"/>
      <w:r w:rsidRPr="00D76257">
        <w:rPr>
          <w:rFonts w:asciiTheme="minorHAnsi" w:hAnsiTheme="minorHAnsi" w:cstheme="minorHAnsi"/>
          <w:sz w:val="20"/>
          <w:szCs w:val="20"/>
          <w:lang w:val="el-GR"/>
        </w:rPr>
        <w:t>έργα</w:t>
      </w:r>
      <w:r w:rsidR="00A90388" w:rsidRPr="00A90388">
        <w:rPr>
          <w:rFonts w:asciiTheme="minorHAnsi" w:hAnsiTheme="minorHAnsi" w:cstheme="minorHAnsi"/>
          <w:sz w:val="20"/>
          <w:szCs w:val="20"/>
          <w:lang w:val="el-GR"/>
        </w:rPr>
        <w:t>:</w:t>
      </w:r>
      <w:r w:rsidR="00A90388" w:rsidRPr="00A90388">
        <w:rPr>
          <w:lang w:val="el-GR"/>
        </w:rPr>
        <w:t>“</w:t>
      </w:r>
      <w:r w:rsidR="00A90388" w:rsidRPr="00A90388">
        <w:rPr>
          <w:rFonts w:asciiTheme="minorHAnsi" w:hAnsiTheme="minorHAnsi" w:cstheme="minorHAnsi"/>
          <w:sz w:val="20"/>
          <w:szCs w:val="20"/>
          <w:lang w:val="el-GR"/>
        </w:rPr>
        <w:t>Υποστήριξη</w:t>
      </w:r>
      <w:proofErr w:type="spellEnd"/>
      <w:r w:rsidR="00A90388" w:rsidRPr="00A90388">
        <w:rPr>
          <w:rFonts w:asciiTheme="minorHAnsi" w:hAnsiTheme="minorHAnsi" w:cstheme="minorHAnsi"/>
          <w:sz w:val="20"/>
          <w:szCs w:val="20"/>
          <w:lang w:val="el-GR"/>
        </w:rPr>
        <w:t xml:space="preserve"> διαδικασίας ελέγχου διπλής χρηματοδότησης των εγκεκριμένων προτάσεων της Δράσης: ΕΛΙΔΕΚ για την ενίσχυση </w:t>
      </w:r>
      <w:proofErr w:type="spellStart"/>
      <w:r w:rsidR="00A90388" w:rsidRPr="00A90388">
        <w:rPr>
          <w:rFonts w:asciiTheme="minorHAnsi" w:hAnsiTheme="minorHAnsi" w:cstheme="minorHAnsi"/>
          <w:sz w:val="20"/>
          <w:szCs w:val="20"/>
          <w:lang w:val="el-GR"/>
        </w:rPr>
        <w:t>Μεταδιδακτόρων</w:t>
      </w:r>
      <w:proofErr w:type="spellEnd"/>
      <w:r w:rsidR="00A90388" w:rsidRPr="00A90388">
        <w:rPr>
          <w:rFonts w:asciiTheme="minorHAnsi" w:hAnsiTheme="minorHAnsi" w:cstheme="minorHAnsi"/>
          <w:sz w:val="20"/>
          <w:szCs w:val="20"/>
          <w:lang w:val="el-GR"/>
        </w:rPr>
        <w:t xml:space="preserve"> Ερευνητών/τριών»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.</w:t>
      </w:r>
    </w:p>
    <w:p w:rsidR="00A90388" w:rsidRPr="00A90388" w:rsidRDefault="00A90388" w:rsidP="00A90388">
      <w:pPr>
        <w:tabs>
          <w:tab w:val="center" w:pos="630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A90388">
        <w:rPr>
          <w:rFonts w:asciiTheme="minorHAnsi" w:hAnsiTheme="minorHAnsi" w:cstheme="minorHAnsi"/>
          <w:sz w:val="20"/>
          <w:szCs w:val="20"/>
          <w:lang w:val="el-GR"/>
        </w:rPr>
        <w:t xml:space="preserve">«Δημιουργία εργαλείου για τον έλεγχο των προκαταβολών προς τους ΕΛΚΕ και τις Οικονομικές Υπηρεσίες των φορέων υποδοχής της Δράσης: ΕΛΙΔΕΚ για την ενίσχυση </w:t>
      </w:r>
      <w:proofErr w:type="spellStart"/>
      <w:r w:rsidRPr="00A90388">
        <w:rPr>
          <w:rFonts w:asciiTheme="minorHAnsi" w:hAnsiTheme="minorHAnsi" w:cstheme="minorHAnsi"/>
          <w:sz w:val="20"/>
          <w:szCs w:val="20"/>
          <w:lang w:val="el-GR"/>
        </w:rPr>
        <w:t>Μεταδιδακτόρων</w:t>
      </w:r>
      <w:proofErr w:type="spellEnd"/>
      <w:r w:rsidRPr="00A90388">
        <w:rPr>
          <w:rFonts w:asciiTheme="minorHAnsi" w:hAnsiTheme="minorHAnsi" w:cstheme="minorHAnsi"/>
          <w:sz w:val="20"/>
          <w:szCs w:val="20"/>
          <w:lang w:val="el-GR"/>
        </w:rPr>
        <w:t xml:space="preserve"> Ερευνητών/τριών»</w:t>
      </w:r>
    </w:p>
    <w:p w:rsidR="00A90388" w:rsidRPr="00A90388" w:rsidRDefault="00A90388" w:rsidP="00A90388">
      <w:pPr>
        <w:tabs>
          <w:tab w:val="center" w:pos="6300"/>
        </w:tabs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A90388">
        <w:rPr>
          <w:rFonts w:asciiTheme="minorHAnsi" w:hAnsiTheme="minorHAnsi" w:cstheme="minorHAnsi"/>
          <w:sz w:val="20"/>
          <w:szCs w:val="20"/>
          <w:lang w:val="el-GR"/>
        </w:rPr>
        <w:t xml:space="preserve">«Σύνταξη συνοπτικού Εγχειριδίου  σχετικά με τις διαδικασίες ένταξης των ερευνητικών έργων και το θεσμικό πλαίσιο της Δράσης:   ΕΛΙΔΕΚ για την ενίσχυση </w:t>
      </w:r>
      <w:proofErr w:type="spellStart"/>
      <w:r w:rsidRPr="00A90388">
        <w:rPr>
          <w:rFonts w:asciiTheme="minorHAnsi" w:hAnsiTheme="minorHAnsi" w:cstheme="minorHAnsi"/>
          <w:sz w:val="20"/>
          <w:szCs w:val="20"/>
          <w:lang w:val="el-GR"/>
        </w:rPr>
        <w:t>Μεταδιδακτόρων</w:t>
      </w:r>
      <w:proofErr w:type="spellEnd"/>
      <w:r w:rsidRPr="00A90388">
        <w:rPr>
          <w:rFonts w:asciiTheme="minorHAnsi" w:hAnsiTheme="minorHAnsi" w:cstheme="minorHAnsi"/>
          <w:sz w:val="20"/>
          <w:szCs w:val="20"/>
          <w:lang w:val="el-GR"/>
        </w:rPr>
        <w:t xml:space="preserve"> Ερευνητών/τριών»</w:t>
      </w:r>
    </w:p>
    <w:p w:rsidR="00D76257" w:rsidRDefault="00D76257" w:rsidP="00D703E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D703E9" w:rsidRPr="00D76257" w:rsidRDefault="000271CE" w:rsidP="00D703E9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>Η Επιτροπή θα προχωρήσει στην παραλαβή των  υπηρεσιών</w:t>
      </w:r>
      <w:r w:rsidR="008C08EF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και παραδοτέων που ανατέθηκαν</w:t>
      </w:r>
      <w:r w:rsidR="005C2849" w:rsidRPr="005C2849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075F5F" w:rsidRPr="00D76257">
        <w:rPr>
          <w:rFonts w:asciiTheme="minorHAnsi" w:hAnsiTheme="minorHAnsi" w:cstheme="minorHAnsi"/>
          <w:sz w:val="20"/>
          <w:szCs w:val="20"/>
          <w:lang w:val="el-GR"/>
        </w:rPr>
        <w:t>με τ</w:t>
      </w:r>
      <w:r w:rsidR="00D703E9" w:rsidRPr="00D76257">
        <w:rPr>
          <w:rFonts w:asciiTheme="minorHAnsi" w:hAnsiTheme="minorHAnsi" w:cstheme="minorHAnsi"/>
          <w:sz w:val="20"/>
          <w:szCs w:val="20"/>
          <w:lang w:val="el-GR"/>
        </w:rPr>
        <w:t>ις</w:t>
      </w:r>
      <w:r w:rsidR="00474F45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με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proofErr w:type="spellStart"/>
      <w:r w:rsidRPr="00D76257">
        <w:rPr>
          <w:rFonts w:asciiTheme="minorHAnsi" w:hAnsiTheme="minorHAnsi" w:cstheme="minorHAnsi"/>
          <w:sz w:val="20"/>
          <w:szCs w:val="20"/>
          <w:lang w:val="el-GR"/>
        </w:rPr>
        <w:t>α.π</w:t>
      </w:r>
      <w:proofErr w:type="spellEnd"/>
      <w:r w:rsidRPr="00D76257">
        <w:rPr>
          <w:rFonts w:asciiTheme="minorHAnsi" w:hAnsiTheme="minorHAnsi" w:cstheme="minorHAnsi"/>
          <w:sz w:val="20"/>
          <w:szCs w:val="20"/>
          <w:lang w:val="el-GR"/>
        </w:rPr>
        <w:t>.</w:t>
      </w:r>
      <w:r w:rsidR="00474F45" w:rsidRPr="00D76257">
        <w:rPr>
          <w:rFonts w:asciiTheme="minorHAnsi" w:hAnsiTheme="minorHAnsi" w:cstheme="minorHAnsi"/>
          <w:sz w:val="20"/>
          <w:szCs w:val="20"/>
          <w:lang w:val="el-GR"/>
        </w:rPr>
        <w:t>: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1517</w:t>
      </w:r>
      <w:r w:rsidR="005C2849" w:rsidRPr="005C2849">
        <w:rPr>
          <w:rFonts w:asciiTheme="minorHAnsi" w:hAnsiTheme="minorHAnsi" w:cstheme="minorHAnsi"/>
          <w:sz w:val="20"/>
          <w:szCs w:val="20"/>
          <w:lang w:val="el-GR"/>
        </w:rPr>
        <w:t>68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/Ι2/13-9-2018,</w:t>
      </w:r>
      <w:r w:rsidR="00D50495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151770/Ι2/13-9-2018</w:t>
      </w:r>
      <w:r w:rsidR="00D50495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,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>151766/Ι2/13-9-2018</w:t>
      </w:r>
      <w:r w:rsidR="00D50495"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, αποφάσεις </w:t>
      </w:r>
      <w:r w:rsidRPr="00D76257">
        <w:rPr>
          <w:rFonts w:asciiTheme="minorHAnsi" w:hAnsiTheme="minorHAnsi" w:cstheme="minorHAnsi"/>
          <w:sz w:val="20"/>
          <w:szCs w:val="20"/>
          <w:lang w:val="el-GR"/>
        </w:rPr>
        <w:t xml:space="preserve"> των ανωτέρω έργων.</w:t>
      </w:r>
    </w:p>
    <w:p w:rsidR="000271CE" w:rsidRPr="00D76257" w:rsidRDefault="000271CE" w:rsidP="005D0BA9">
      <w:pPr>
        <w:pStyle w:val="BodyText2"/>
        <w:rPr>
          <w:rFonts w:asciiTheme="minorHAnsi" w:hAnsiTheme="minorHAnsi" w:cstheme="minorHAnsi"/>
          <w:sz w:val="20"/>
          <w:szCs w:val="20"/>
        </w:rPr>
      </w:pPr>
      <w:r w:rsidRPr="00D76257">
        <w:rPr>
          <w:rFonts w:asciiTheme="minorHAnsi" w:hAnsiTheme="minorHAnsi" w:cstheme="minorHAnsi"/>
          <w:sz w:val="20"/>
          <w:szCs w:val="20"/>
        </w:rPr>
        <w:t xml:space="preserve"> </w:t>
      </w:r>
      <w:r w:rsidR="00075F5F" w:rsidRPr="00D76257">
        <w:rPr>
          <w:rFonts w:asciiTheme="minorHAnsi" w:hAnsiTheme="minorHAnsi" w:cstheme="minorHAnsi"/>
          <w:sz w:val="20"/>
          <w:szCs w:val="20"/>
        </w:rPr>
        <w:t xml:space="preserve">Η παρούσα ανακοίνωση να τοιχοκολληθεί στους χώρους ανακοινώσεων της Γ.Γ.Ε.Τ. και να </w:t>
      </w:r>
      <w:r w:rsidRPr="00D7625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75F5F" w:rsidRPr="00D76257" w:rsidRDefault="000271CE" w:rsidP="005D0BA9">
      <w:pPr>
        <w:pStyle w:val="BodyText2"/>
        <w:rPr>
          <w:rFonts w:asciiTheme="minorHAnsi" w:hAnsiTheme="minorHAnsi" w:cstheme="minorHAnsi"/>
          <w:sz w:val="20"/>
          <w:szCs w:val="20"/>
        </w:rPr>
      </w:pPr>
      <w:r w:rsidRPr="00D76257">
        <w:rPr>
          <w:rFonts w:asciiTheme="minorHAnsi" w:hAnsiTheme="minorHAnsi" w:cstheme="minorHAnsi"/>
          <w:sz w:val="20"/>
          <w:szCs w:val="20"/>
        </w:rPr>
        <w:t xml:space="preserve"> </w:t>
      </w:r>
      <w:r w:rsidR="00075F5F" w:rsidRPr="00D76257">
        <w:rPr>
          <w:rFonts w:asciiTheme="minorHAnsi" w:hAnsiTheme="minorHAnsi" w:cstheme="minorHAnsi"/>
          <w:sz w:val="20"/>
          <w:szCs w:val="20"/>
        </w:rPr>
        <w:t>αναρτηθεί στην ιστοσελίδα της Γ.Γ.Ε.Τ.</w:t>
      </w:r>
    </w:p>
    <w:p w:rsidR="00075F5F" w:rsidRPr="00D76257" w:rsidRDefault="00075F5F" w:rsidP="008C08EF">
      <w:pPr>
        <w:tabs>
          <w:tab w:val="center" w:pos="6300"/>
        </w:tabs>
        <w:ind w:left="5670"/>
        <w:jc w:val="center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bCs/>
          <w:sz w:val="20"/>
          <w:szCs w:val="20"/>
          <w:lang w:val="el-GR"/>
        </w:rPr>
        <w:t xml:space="preserve">Η </w:t>
      </w:r>
      <w:r w:rsidR="00D50495" w:rsidRPr="00D76257">
        <w:rPr>
          <w:rFonts w:asciiTheme="minorHAnsi" w:hAnsiTheme="minorHAnsi" w:cstheme="minorHAnsi"/>
          <w:bCs/>
          <w:sz w:val="20"/>
          <w:szCs w:val="20"/>
          <w:lang w:val="el-GR"/>
        </w:rPr>
        <w:t>Π</w:t>
      </w:r>
      <w:r w:rsidRPr="00D76257">
        <w:rPr>
          <w:rFonts w:asciiTheme="minorHAnsi" w:hAnsiTheme="minorHAnsi" w:cstheme="minorHAnsi"/>
          <w:bCs/>
          <w:sz w:val="20"/>
          <w:szCs w:val="20"/>
          <w:lang w:val="el-GR"/>
        </w:rPr>
        <w:t>ροϊσταμένη της Δ</w:t>
      </w:r>
      <w:r w:rsidR="008C08EF" w:rsidRPr="00D76257">
        <w:rPr>
          <w:rFonts w:asciiTheme="minorHAnsi" w:hAnsiTheme="minorHAnsi" w:cstheme="minorHAnsi"/>
          <w:bCs/>
          <w:sz w:val="20"/>
          <w:szCs w:val="20"/>
          <w:lang w:val="el-GR"/>
        </w:rPr>
        <w:t>/</w:t>
      </w:r>
      <w:proofErr w:type="spellStart"/>
      <w:r w:rsidRPr="00D76257">
        <w:rPr>
          <w:rFonts w:asciiTheme="minorHAnsi" w:hAnsiTheme="minorHAnsi" w:cstheme="minorHAnsi"/>
          <w:bCs/>
          <w:sz w:val="20"/>
          <w:szCs w:val="20"/>
          <w:lang w:val="el-GR"/>
        </w:rPr>
        <w:t>νσης</w:t>
      </w:r>
      <w:proofErr w:type="spellEnd"/>
    </w:p>
    <w:p w:rsidR="00075F5F" w:rsidRPr="00D76257" w:rsidRDefault="00B51D32" w:rsidP="008C08EF">
      <w:pPr>
        <w:tabs>
          <w:tab w:val="center" w:pos="6300"/>
        </w:tabs>
        <w:ind w:left="5670"/>
        <w:jc w:val="center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D76257">
        <w:rPr>
          <w:rFonts w:asciiTheme="minorHAnsi" w:hAnsiTheme="minorHAnsi" w:cstheme="minorHAnsi"/>
          <w:bCs/>
          <w:sz w:val="20"/>
          <w:szCs w:val="20"/>
          <w:lang w:val="el-GR"/>
        </w:rPr>
        <w:t>Υποστήριξης Δράσεων Έρευνας και Καινοτομίας</w:t>
      </w:r>
    </w:p>
    <w:p w:rsidR="00B51D32" w:rsidRPr="00D76257" w:rsidRDefault="00B51D32" w:rsidP="008C08EF">
      <w:pPr>
        <w:ind w:left="5670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D50495" w:rsidRPr="00D76257" w:rsidRDefault="00D50495" w:rsidP="008C08EF">
      <w:pPr>
        <w:ind w:left="5670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D50495" w:rsidRPr="00D76257" w:rsidRDefault="00B51D32" w:rsidP="00D50495">
      <w:pPr>
        <w:ind w:left="5670"/>
        <w:jc w:val="center"/>
        <w:rPr>
          <w:rFonts w:asciiTheme="minorHAnsi" w:hAnsiTheme="minorHAnsi" w:cs="Tahoma"/>
          <w:bCs/>
          <w:sz w:val="20"/>
          <w:szCs w:val="20"/>
          <w:lang w:val="el-GR"/>
        </w:rPr>
      </w:pPr>
      <w:r w:rsidRPr="00D76257">
        <w:rPr>
          <w:rFonts w:asciiTheme="minorHAnsi" w:hAnsiTheme="minorHAnsi" w:cs="Tahoma"/>
          <w:bCs/>
          <w:sz w:val="20"/>
          <w:szCs w:val="20"/>
          <w:lang w:val="el-GR"/>
        </w:rPr>
        <w:t xml:space="preserve">Αφροδίτη  </w:t>
      </w:r>
      <w:proofErr w:type="spellStart"/>
      <w:r w:rsidRPr="00D76257">
        <w:rPr>
          <w:rFonts w:asciiTheme="minorHAnsi" w:hAnsiTheme="minorHAnsi" w:cs="Tahoma"/>
          <w:bCs/>
          <w:sz w:val="20"/>
          <w:szCs w:val="20"/>
          <w:lang w:val="el-GR"/>
        </w:rPr>
        <w:t>Πατρώνη</w:t>
      </w:r>
      <w:proofErr w:type="spellEnd"/>
    </w:p>
    <w:p w:rsidR="00D76257" w:rsidRPr="00D76257" w:rsidRDefault="00D76257">
      <w:pPr>
        <w:ind w:left="5670"/>
        <w:jc w:val="center"/>
        <w:rPr>
          <w:rFonts w:asciiTheme="minorHAnsi" w:hAnsiTheme="minorHAnsi" w:cs="Tahoma"/>
          <w:bCs/>
          <w:sz w:val="20"/>
          <w:szCs w:val="20"/>
          <w:lang w:val="el-GR"/>
        </w:rPr>
      </w:pPr>
    </w:p>
    <w:sectPr w:rsidR="00D76257" w:rsidRPr="00D76257" w:rsidSect="00912576">
      <w:headerReference w:type="default" r:id="rId10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47" w:rsidRDefault="00BF7847" w:rsidP="004320D4">
      <w:r>
        <w:separator/>
      </w:r>
    </w:p>
  </w:endnote>
  <w:endnote w:type="continuationSeparator" w:id="0">
    <w:p w:rsidR="00BF7847" w:rsidRDefault="00BF7847" w:rsidP="0043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47" w:rsidRDefault="00BF7847" w:rsidP="004320D4">
      <w:r>
        <w:separator/>
      </w:r>
    </w:p>
  </w:footnote>
  <w:footnote w:type="continuationSeparator" w:id="0">
    <w:p w:rsidR="00BF7847" w:rsidRDefault="00BF7847" w:rsidP="0043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D4" w:rsidRDefault="004320D4">
    <w:pPr>
      <w:pStyle w:val="Header"/>
    </w:pPr>
    <w:r w:rsidRPr="004320D4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F5348DC" wp14:editId="091ED56D">
          <wp:simplePos x="0" y="0"/>
          <wp:positionH relativeFrom="column">
            <wp:posOffset>-52705</wp:posOffset>
          </wp:positionH>
          <wp:positionV relativeFrom="paragraph">
            <wp:posOffset>-193040</wp:posOffset>
          </wp:positionV>
          <wp:extent cx="716280" cy="685800"/>
          <wp:effectExtent l="19050" t="0" r="7620" b="0"/>
          <wp:wrapSquare wrapText="bothSides"/>
          <wp:docPr id="1" name="2 - Εικόνα" descr="538px-Coat_of_arms_of_Gree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538px-Coat_of_arms_of_Greece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34F"/>
    <w:multiLevelType w:val="hybridMultilevel"/>
    <w:tmpl w:val="3368AEF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6498"/>
    <w:multiLevelType w:val="hybridMultilevel"/>
    <w:tmpl w:val="FE2C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D50E26"/>
    <w:multiLevelType w:val="hybridMultilevel"/>
    <w:tmpl w:val="FE2C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51"/>
    <w:rsid w:val="000214A1"/>
    <w:rsid w:val="00021C37"/>
    <w:rsid w:val="000271CE"/>
    <w:rsid w:val="00027451"/>
    <w:rsid w:val="00027EB7"/>
    <w:rsid w:val="00075F5F"/>
    <w:rsid w:val="000B7204"/>
    <w:rsid w:val="000D2CE3"/>
    <w:rsid w:val="000E280A"/>
    <w:rsid w:val="001C19B3"/>
    <w:rsid w:val="001C7993"/>
    <w:rsid w:val="00215A6E"/>
    <w:rsid w:val="00240867"/>
    <w:rsid w:val="002429D1"/>
    <w:rsid w:val="00285023"/>
    <w:rsid w:val="002B1FE0"/>
    <w:rsid w:val="002B4F4B"/>
    <w:rsid w:val="00303FA9"/>
    <w:rsid w:val="0031232B"/>
    <w:rsid w:val="00375A78"/>
    <w:rsid w:val="00375AF9"/>
    <w:rsid w:val="003A67EB"/>
    <w:rsid w:val="003D0B00"/>
    <w:rsid w:val="003F2556"/>
    <w:rsid w:val="004132CC"/>
    <w:rsid w:val="00420729"/>
    <w:rsid w:val="004320D4"/>
    <w:rsid w:val="00460DDF"/>
    <w:rsid w:val="0046358F"/>
    <w:rsid w:val="00474F45"/>
    <w:rsid w:val="004859EA"/>
    <w:rsid w:val="00494F64"/>
    <w:rsid w:val="0056686A"/>
    <w:rsid w:val="00585E16"/>
    <w:rsid w:val="00591DD7"/>
    <w:rsid w:val="005C2849"/>
    <w:rsid w:val="005C2D23"/>
    <w:rsid w:val="005C7449"/>
    <w:rsid w:val="005D0BA9"/>
    <w:rsid w:val="005F49F4"/>
    <w:rsid w:val="00614CEA"/>
    <w:rsid w:val="00637855"/>
    <w:rsid w:val="006474C5"/>
    <w:rsid w:val="00654F45"/>
    <w:rsid w:val="006659B6"/>
    <w:rsid w:val="006866BF"/>
    <w:rsid w:val="00691E1D"/>
    <w:rsid w:val="006A57CD"/>
    <w:rsid w:val="006B4614"/>
    <w:rsid w:val="006D0BF7"/>
    <w:rsid w:val="007033F8"/>
    <w:rsid w:val="00704234"/>
    <w:rsid w:val="007110D0"/>
    <w:rsid w:val="00740E3E"/>
    <w:rsid w:val="00752E0C"/>
    <w:rsid w:val="00761288"/>
    <w:rsid w:val="00782B4B"/>
    <w:rsid w:val="00796333"/>
    <w:rsid w:val="007F581D"/>
    <w:rsid w:val="008041F9"/>
    <w:rsid w:val="00832765"/>
    <w:rsid w:val="00895B18"/>
    <w:rsid w:val="008C08EF"/>
    <w:rsid w:val="008C325A"/>
    <w:rsid w:val="008E07EC"/>
    <w:rsid w:val="00912576"/>
    <w:rsid w:val="00916509"/>
    <w:rsid w:val="009E7038"/>
    <w:rsid w:val="009F5238"/>
    <w:rsid w:val="00A21538"/>
    <w:rsid w:val="00A258D6"/>
    <w:rsid w:val="00A26F78"/>
    <w:rsid w:val="00A3452B"/>
    <w:rsid w:val="00A62929"/>
    <w:rsid w:val="00A71143"/>
    <w:rsid w:val="00A90388"/>
    <w:rsid w:val="00B31157"/>
    <w:rsid w:val="00B51D32"/>
    <w:rsid w:val="00B61A09"/>
    <w:rsid w:val="00BF7847"/>
    <w:rsid w:val="00C0060B"/>
    <w:rsid w:val="00D21AB5"/>
    <w:rsid w:val="00D368B0"/>
    <w:rsid w:val="00D4642C"/>
    <w:rsid w:val="00D50495"/>
    <w:rsid w:val="00D703E9"/>
    <w:rsid w:val="00D76257"/>
    <w:rsid w:val="00D90EE8"/>
    <w:rsid w:val="00D92430"/>
    <w:rsid w:val="00DA6349"/>
    <w:rsid w:val="00DB48D4"/>
    <w:rsid w:val="00DD1587"/>
    <w:rsid w:val="00E11A12"/>
    <w:rsid w:val="00E12654"/>
    <w:rsid w:val="00E14503"/>
    <w:rsid w:val="00E67114"/>
    <w:rsid w:val="00E82AEE"/>
    <w:rsid w:val="00EA6D4A"/>
    <w:rsid w:val="00EB7295"/>
    <w:rsid w:val="00EE1052"/>
    <w:rsid w:val="00EF2A93"/>
    <w:rsid w:val="00F06737"/>
    <w:rsid w:val="00F10AB4"/>
    <w:rsid w:val="00F300E9"/>
    <w:rsid w:val="00F31999"/>
    <w:rsid w:val="00FA4951"/>
    <w:rsid w:val="00FB1F41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A9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A62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D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320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D4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D92430"/>
  </w:style>
  <w:style w:type="paragraph" w:styleId="BalloonText">
    <w:name w:val="Balloon Text"/>
    <w:basedOn w:val="Normal"/>
    <w:link w:val="BalloonTextChar"/>
    <w:uiPriority w:val="99"/>
    <w:semiHidden/>
    <w:unhideWhenUsed/>
    <w:rsid w:val="0075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0C"/>
    <w:rPr>
      <w:rFonts w:ascii="Tahoma" w:hAnsi="Tahoma" w:cs="Tahoma"/>
      <w:sz w:val="16"/>
      <w:szCs w:val="16"/>
      <w:lang w:val="en-GB" w:eastAsia="en-US"/>
    </w:rPr>
  </w:style>
  <w:style w:type="paragraph" w:customStyle="1" w:styleId="HlpBasic">
    <w:name w:val="Hlp_Basic"/>
    <w:basedOn w:val="Normal"/>
    <w:rsid w:val="00D703E9"/>
    <w:pPr>
      <w:widowControl w:val="0"/>
      <w:tabs>
        <w:tab w:val="left" w:pos="-720"/>
      </w:tabs>
      <w:suppressAutoHyphens/>
      <w:spacing w:after="240"/>
    </w:pPr>
    <w:rPr>
      <w:rFonts w:ascii="Arial" w:hAnsi="Arial" w:cs="Arial"/>
      <w:sz w:val="22"/>
      <w:szCs w:val="20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A9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A62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D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320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D4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D92430"/>
  </w:style>
  <w:style w:type="paragraph" w:styleId="BalloonText">
    <w:name w:val="Balloon Text"/>
    <w:basedOn w:val="Normal"/>
    <w:link w:val="BalloonTextChar"/>
    <w:uiPriority w:val="99"/>
    <w:semiHidden/>
    <w:unhideWhenUsed/>
    <w:rsid w:val="0075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0C"/>
    <w:rPr>
      <w:rFonts w:ascii="Tahoma" w:hAnsi="Tahoma" w:cs="Tahoma"/>
      <w:sz w:val="16"/>
      <w:szCs w:val="16"/>
      <w:lang w:val="en-GB" w:eastAsia="en-US"/>
    </w:rPr>
  </w:style>
  <w:style w:type="paragraph" w:customStyle="1" w:styleId="HlpBasic">
    <w:name w:val="Hlp_Basic"/>
    <w:basedOn w:val="Normal"/>
    <w:rsid w:val="00D703E9"/>
    <w:pPr>
      <w:widowControl w:val="0"/>
      <w:tabs>
        <w:tab w:val="left" w:pos="-720"/>
      </w:tabs>
      <w:suppressAutoHyphens/>
      <w:spacing w:after="240"/>
    </w:pPr>
    <w:rPr>
      <w:rFonts w:ascii="Arial" w:hAnsi="Arial" w:cs="Arial"/>
      <w:sz w:val="22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</vt:lpstr>
    </vt:vector>
  </TitlesOfParts>
  <Company>GSRT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Maria Tzoulia</cp:lastModifiedBy>
  <cp:revision>30</cp:revision>
  <cp:lastPrinted>2018-09-26T07:29:00Z</cp:lastPrinted>
  <dcterms:created xsi:type="dcterms:W3CDTF">2018-09-25T13:18:00Z</dcterms:created>
  <dcterms:modified xsi:type="dcterms:W3CDTF">2018-09-26T08:12:00Z</dcterms:modified>
</cp:coreProperties>
</file>