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ajorEastAsia" w:hAnsiTheme="minorHAnsi" w:cstheme="majorBidi"/>
          <w:color w:val="595959" w:themeColor="text1" w:themeTint="A6"/>
          <w:sz w:val="24"/>
          <w:szCs w:val="72"/>
        </w:rPr>
        <w:id w:val="1052961935"/>
        <w:docPartObj>
          <w:docPartGallery w:val="Cover Pages"/>
          <w:docPartUnique/>
        </w:docPartObj>
      </w:sdtPr>
      <w:sdtEndPr>
        <w:rPr>
          <w:rFonts w:eastAsia="Times New Roman" w:cs="Times New Roman"/>
          <w:caps w:val="0"/>
          <w:szCs w:val="20"/>
          <w:lang w:val="el-GR"/>
        </w:rPr>
      </w:sdtEndPr>
      <w:sdtContent>
        <w:p w:rsidR="00703502" w:rsidRPr="00E103EB" w:rsidRDefault="005B29BA" w:rsidP="00703502">
          <w:pPr>
            <w:pStyle w:val="Heading1"/>
            <w:spacing w:after="600"/>
            <w:rPr>
              <w:sz w:val="68"/>
              <w:lang w:val="el-GR"/>
            </w:rPr>
          </w:pPr>
          <w:r w:rsidRPr="005B29BA">
            <w:rPr>
              <w:rFonts w:eastAsiaTheme="majorEastAsia"/>
              <w:noProof/>
              <w:sz w:val="68"/>
              <w:lang w:val="el-GR" w:eastAsia="zh-CN"/>
            </w:rPr>
            <w:drawing>
              <wp:anchor distT="0" distB="0" distL="114300" distR="114300" simplePos="0" relativeHeight="251680256" behindDoc="0" locked="0" layoutInCell="1" allowOverlap="1" wp14:anchorId="60811128" wp14:editId="527C0392">
                <wp:simplePos x="0" y="0"/>
                <wp:positionH relativeFrom="column">
                  <wp:posOffset>3946525</wp:posOffset>
                </wp:positionH>
                <wp:positionV relativeFrom="paragraph">
                  <wp:posOffset>-1140460</wp:posOffset>
                </wp:positionV>
                <wp:extent cx="1838960" cy="685800"/>
                <wp:effectExtent l="0" t="0" r="889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B29BA">
            <w:rPr>
              <w:rFonts w:eastAsiaTheme="majorEastAsia"/>
              <w:noProof/>
              <w:sz w:val="68"/>
              <w:lang w:val="el-GR" w:eastAsia="zh-CN"/>
            </w:rPr>
            <w:drawing>
              <wp:anchor distT="0" distB="0" distL="114300" distR="114300" simplePos="0" relativeHeight="251679232" behindDoc="0" locked="0" layoutInCell="1" allowOverlap="1" wp14:anchorId="7AA1E249" wp14:editId="2F72FA17">
                <wp:simplePos x="0" y="0"/>
                <wp:positionH relativeFrom="column">
                  <wp:posOffset>1826260</wp:posOffset>
                </wp:positionH>
                <wp:positionV relativeFrom="paragraph">
                  <wp:posOffset>-1140460</wp:posOffset>
                </wp:positionV>
                <wp:extent cx="1838960" cy="685800"/>
                <wp:effectExtent l="0" t="0" r="889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B29BA">
            <w:rPr>
              <w:noProof/>
              <w:sz w:val="68"/>
              <w:lang w:val="el-GR" w:eastAsia="zh-CN"/>
            </w:rPr>
            <w:drawing>
              <wp:anchor distT="0" distB="0" distL="114300" distR="114300" simplePos="0" relativeHeight="251678208" behindDoc="0" locked="0" layoutInCell="1" allowOverlap="1" wp14:anchorId="68F109A9" wp14:editId="020C9946">
                <wp:simplePos x="0" y="0"/>
                <wp:positionH relativeFrom="column">
                  <wp:posOffset>528320</wp:posOffset>
                </wp:positionH>
                <wp:positionV relativeFrom="paragraph">
                  <wp:posOffset>-1109345</wp:posOffset>
                </wp:positionV>
                <wp:extent cx="965835" cy="652780"/>
                <wp:effectExtent l="0" t="0" r="5715" b="0"/>
                <wp:wrapSquare wrapText="bothSides"/>
                <wp:docPr id="20" name="Picture 20" descr="http://www.teiath.gr/images/top_02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teiath.gr/images/top_02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03502" w:rsidRPr="0012604F">
            <w:rPr>
              <w:sz w:val="68"/>
              <w:lang w:val="el-GR"/>
            </w:rPr>
            <w:t xml:space="preserve"> </w:t>
          </w:r>
          <w:r w:rsidR="00703502" w:rsidRPr="00F22DD3">
            <w:rPr>
              <w:sz w:val="58"/>
              <w:lang w:val="el-GR"/>
            </w:rPr>
            <w:t xml:space="preserve">ΠΡΟΣΚΛΗΣΗ σε ΕΠΙΣΤΗΜΟΝΙΚΗ </w:t>
          </w:r>
          <w:proofErr w:type="spellStart"/>
          <w:r w:rsidR="00703502" w:rsidRPr="00F22DD3">
            <w:rPr>
              <w:sz w:val="58"/>
              <w:lang w:val="el-GR"/>
            </w:rPr>
            <w:t>ημερIδα</w:t>
          </w:r>
          <w:proofErr w:type="spellEnd"/>
        </w:p>
        <w:p w:rsidR="00703502" w:rsidRPr="00F22DD3" w:rsidRDefault="00703502" w:rsidP="00703502">
          <w:pPr>
            <w:pStyle w:val="Heading2"/>
            <w:rPr>
              <w:rFonts w:asciiTheme="minorHAnsi" w:hAnsiTheme="minorHAnsi"/>
              <w:color w:val="595959" w:themeColor="text1" w:themeTint="A6"/>
              <w:sz w:val="24"/>
              <w:szCs w:val="20"/>
              <w:lang w:val="el-GR"/>
            </w:rPr>
          </w:pPr>
          <w:r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Την Τετάρτη </w:t>
          </w:r>
          <w:r w:rsidRPr="00F22DD3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11 Νοεμβρίου 2015 </w:t>
          </w:r>
          <w:r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σας προσκαλούμε στην επιστημονική ημερίδα που διοργανώνει </w:t>
          </w:r>
          <w:r w:rsidRPr="00F22DD3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>το εργαστήριο Επεξεργασία</w:t>
          </w:r>
          <w:r w:rsidR="00EC3F37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ς Ιατρικού Σήματος και Εικόνας </w:t>
          </w:r>
          <w:r w:rsidR="00587289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>του Τ</w:t>
          </w:r>
          <w:r w:rsidRPr="00F22DD3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μήματος </w:t>
          </w:r>
          <w:r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Μηχανικών </w:t>
          </w:r>
          <w:r w:rsidRPr="00F22DD3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Βιοϊατρικής Τεχνολογίας </w:t>
          </w:r>
          <w:proofErr w:type="spellStart"/>
          <w:r w:rsidR="00FF065E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</w:rPr>
            <w:t>TE</w:t>
          </w:r>
          <w:proofErr w:type="spellEnd"/>
          <w:r w:rsidR="00FF065E" w:rsidRPr="00FF065E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 </w:t>
          </w:r>
          <w:r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στο </w:t>
          </w:r>
          <w:r w:rsidRPr="00F22DD3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>ΤΕΙ Αθήνας</w:t>
          </w:r>
          <w:r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 (1</w:t>
          </w:r>
          <w:r w:rsidRPr="00E103EB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vertAlign w:val="superscript"/>
              <w:lang w:val="el-GR"/>
            </w:rPr>
            <w:t>ος</w:t>
          </w:r>
          <w:r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 όροφος, </w:t>
          </w:r>
          <w:r w:rsidRPr="00F22DD3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αίθουσα </w:t>
          </w:r>
          <w:r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</w:rPr>
            <w:t>N</w:t>
          </w:r>
          <w:r w:rsidRPr="0012604F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>3</w:t>
          </w:r>
          <w:r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, κτίριο </w:t>
          </w:r>
          <w:r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</w:rPr>
            <w:t>K</w:t>
          </w:r>
          <w:r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>16</w:t>
          </w:r>
          <w:r w:rsidRPr="0012604F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>,</w:t>
          </w:r>
          <w:r w:rsidRPr="00F22DD3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 </w:t>
          </w:r>
          <w:hyperlink r:id="rId10" w:history="1">
            <w:r w:rsidRPr="00A41F96">
              <w:rPr>
                <w:rStyle w:val="Hyperlink"/>
                <w:rFonts w:asciiTheme="minorHAnsi" w:hAnsiTheme="minorHAnsi"/>
                <w:caps w:val="0"/>
                <w:sz w:val="24"/>
                <w:szCs w:val="20"/>
              </w:rPr>
              <w:t>http</w:t>
            </w:r>
            <w:r w:rsidRPr="00F22DD3">
              <w:rPr>
                <w:rStyle w:val="Hyperlink"/>
                <w:rFonts w:asciiTheme="minorHAnsi" w:hAnsiTheme="minorHAnsi"/>
                <w:caps w:val="0"/>
                <w:sz w:val="24"/>
                <w:szCs w:val="20"/>
                <w:lang w:val="el-GR"/>
              </w:rPr>
              <w:t>://</w:t>
            </w:r>
            <w:r w:rsidRPr="00A41F96">
              <w:rPr>
                <w:rStyle w:val="Hyperlink"/>
                <w:rFonts w:asciiTheme="minorHAnsi" w:hAnsiTheme="minorHAnsi"/>
                <w:caps w:val="0"/>
                <w:sz w:val="24"/>
                <w:szCs w:val="20"/>
              </w:rPr>
              <w:t>www</w:t>
            </w:r>
            <w:r w:rsidRPr="00F22DD3">
              <w:rPr>
                <w:rStyle w:val="Hyperlink"/>
                <w:rFonts w:asciiTheme="minorHAnsi" w:hAnsiTheme="minorHAnsi"/>
                <w:caps w:val="0"/>
                <w:sz w:val="24"/>
                <w:szCs w:val="20"/>
                <w:lang w:val="el-GR"/>
              </w:rPr>
              <w:t>.</w:t>
            </w:r>
            <w:proofErr w:type="spellStart"/>
            <w:r w:rsidRPr="00A41F96">
              <w:rPr>
                <w:rStyle w:val="Hyperlink"/>
                <w:rFonts w:asciiTheme="minorHAnsi" w:hAnsiTheme="minorHAnsi"/>
                <w:caps w:val="0"/>
                <w:sz w:val="24"/>
                <w:szCs w:val="20"/>
              </w:rPr>
              <w:t>bme</w:t>
            </w:r>
            <w:proofErr w:type="spellEnd"/>
            <w:r w:rsidRPr="00F22DD3">
              <w:rPr>
                <w:rStyle w:val="Hyperlink"/>
                <w:rFonts w:asciiTheme="minorHAnsi" w:hAnsiTheme="minorHAnsi"/>
                <w:caps w:val="0"/>
                <w:sz w:val="24"/>
                <w:szCs w:val="20"/>
                <w:lang w:val="el-GR"/>
              </w:rPr>
              <w:t>.</w:t>
            </w:r>
            <w:proofErr w:type="spellStart"/>
            <w:r w:rsidRPr="00A41F96">
              <w:rPr>
                <w:rStyle w:val="Hyperlink"/>
                <w:rFonts w:asciiTheme="minorHAnsi" w:hAnsiTheme="minorHAnsi"/>
                <w:caps w:val="0"/>
                <w:sz w:val="24"/>
                <w:szCs w:val="20"/>
              </w:rPr>
              <w:t>teiath</w:t>
            </w:r>
            <w:proofErr w:type="spellEnd"/>
            <w:r w:rsidRPr="00F22DD3">
              <w:rPr>
                <w:rStyle w:val="Hyperlink"/>
                <w:rFonts w:asciiTheme="minorHAnsi" w:hAnsiTheme="minorHAnsi"/>
                <w:caps w:val="0"/>
                <w:sz w:val="24"/>
                <w:szCs w:val="20"/>
                <w:lang w:val="el-GR"/>
              </w:rPr>
              <w:t>.</w:t>
            </w:r>
            <w:r w:rsidRPr="00A41F96">
              <w:rPr>
                <w:rStyle w:val="Hyperlink"/>
                <w:rFonts w:asciiTheme="minorHAnsi" w:hAnsiTheme="minorHAnsi"/>
                <w:caps w:val="0"/>
                <w:sz w:val="24"/>
                <w:szCs w:val="20"/>
              </w:rPr>
              <w:t>gr</w:t>
            </w:r>
            <w:r w:rsidRPr="00F22DD3">
              <w:rPr>
                <w:rStyle w:val="Hyperlink"/>
                <w:rFonts w:asciiTheme="minorHAnsi" w:hAnsiTheme="minorHAnsi"/>
                <w:caps w:val="0"/>
                <w:sz w:val="24"/>
                <w:szCs w:val="20"/>
                <w:lang w:val="el-GR"/>
              </w:rPr>
              <w:t>/</w:t>
            </w:r>
            <w:r w:rsidRPr="00A41F96">
              <w:rPr>
                <w:rStyle w:val="Hyperlink"/>
                <w:rFonts w:asciiTheme="minorHAnsi" w:hAnsiTheme="minorHAnsi"/>
                <w:caps w:val="0"/>
                <w:sz w:val="24"/>
                <w:szCs w:val="20"/>
              </w:rPr>
              <w:t>images</w:t>
            </w:r>
            <w:r w:rsidRPr="00F22DD3">
              <w:rPr>
                <w:rStyle w:val="Hyperlink"/>
                <w:rFonts w:asciiTheme="minorHAnsi" w:hAnsiTheme="minorHAnsi"/>
                <w:caps w:val="0"/>
                <w:sz w:val="24"/>
                <w:szCs w:val="20"/>
                <w:lang w:val="el-GR"/>
              </w:rPr>
              <w:t>/</w:t>
            </w:r>
            <w:proofErr w:type="spellStart"/>
            <w:r w:rsidRPr="00A41F96">
              <w:rPr>
                <w:rStyle w:val="Hyperlink"/>
                <w:rFonts w:asciiTheme="minorHAnsi" w:hAnsiTheme="minorHAnsi"/>
                <w:caps w:val="0"/>
                <w:sz w:val="24"/>
                <w:szCs w:val="20"/>
              </w:rPr>
              <w:t>mbitmap</w:t>
            </w:r>
            <w:proofErr w:type="spellEnd"/>
            <w:r w:rsidRPr="00F22DD3">
              <w:rPr>
                <w:rStyle w:val="Hyperlink"/>
                <w:rFonts w:asciiTheme="minorHAnsi" w:hAnsiTheme="minorHAnsi"/>
                <w:caps w:val="0"/>
                <w:sz w:val="24"/>
                <w:szCs w:val="20"/>
                <w:lang w:val="el-GR"/>
              </w:rPr>
              <w:t>_1024.</w:t>
            </w:r>
            <w:r w:rsidRPr="00A41F96">
              <w:rPr>
                <w:rStyle w:val="Hyperlink"/>
                <w:rFonts w:asciiTheme="minorHAnsi" w:hAnsiTheme="minorHAnsi"/>
                <w:caps w:val="0"/>
                <w:sz w:val="24"/>
                <w:szCs w:val="20"/>
              </w:rPr>
              <w:t>jpg</w:t>
            </w:r>
          </w:hyperlink>
          <w:r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>), ώρες 1</w:t>
          </w:r>
          <w:r w:rsidRPr="00603968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>4</w:t>
          </w:r>
          <w:r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>.</w:t>
          </w:r>
          <w:r w:rsidR="002B3761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>30 - 17.3</w:t>
          </w:r>
          <w:r w:rsidRPr="00F22DD3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>0</w:t>
          </w:r>
          <w:r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>,</w:t>
          </w:r>
          <w:r w:rsidRPr="00F22DD3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 </w:t>
          </w:r>
          <w:r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για την παρουσίαση των ερευνητικών αποτελεσμάτων του έργου </w:t>
          </w:r>
          <w:r w:rsidR="00E8786F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>‘</w:t>
          </w:r>
          <w:proofErr w:type="spellStart"/>
          <w:r w:rsidR="00E8786F" w:rsidRPr="00587289">
            <w:rPr>
              <w:rFonts w:asciiTheme="minorHAnsi" w:hAnsiTheme="minorHAnsi"/>
              <w:i/>
              <w:caps w:val="0"/>
              <w:color w:val="595959" w:themeColor="text1" w:themeTint="A6"/>
              <w:sz w:val="24"/>
              <w:szCs w:val="20"/>
              <w:lang w:val="el-GR"/>
            </w:rPr>
            <w:t>MARK1</w:t>
          </w:r>
          <w:proofErr w:type="spellEnd"/>
          <w:r w:rsidR="00E8786F" w:rsidRPr="00587289">
            <w:rPr>
              <w:rFonts w:asciiTheme="minorHAnsi" w:hAnsiTheme="minorHAnsi"/>
              <w:i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 - Ένα Σύστημα Υποστήριξης Αποφάσεων για την Έγκαιρη Διάγνωση του Κακοήθους Μελανώματος</w:t>
          </w:r>
          <w:r w:rsidR="00E8786F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>’</w:t>
          </w:r>
          <w:r w:rsidR="00E8786F" w:rsidRPr="00E8786F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 </w:t>
          </w:r>
          <w:r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που πραγματοποιείται στο </w:t>
          </w:r>
          <w:r w:rsidRPr="00393517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>πλαίσιο της δράσης «</w:t>
          </w:r>
          <w:r w:rsidRPr="00587289">
            <w:rPr>
              <w:rFonts w:asciiTheme="minorHAnsi" w:hAnsiTheme="minorHAnsi"/>
              <w:i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ΔΙΜΕΡΗΣ </w:t>
          </w:r>
          <w:proofErr w:type="spellStart"/>
          <w:r w:rsidRPr="00587289">
            <w:rPr>
              <w:rFonts w:asciiTheme="minorHAnsi" w:hAnsiTheme="minorHAnsi"/>
              <w:i/>
              <w:caps w:val="0"/>
              <w:color w:val="595959" w:themeColor="text1" w:themeTint="A6"/>
              <w:sz w:val="24"/>
              <w:szCs w:val="20"/>
              <w:lang w:val="el-GR"/>
            </w:rPr>
            <w:t>Ε&amp;Τ</w:t>
          </w:r>
          <w:proofErr w:type="spellEnd"/>
          <w:r w:rsidRPr="00587289">
            <w:rPr>
              <w:rFonts w:asciiTheme="minorHAnsi" w:hAnsiTheme="minorHAnsi"/>
              <w:i/>
              <w:caps w:val="0"/>
              <w:color w:val="595959" w:themeColor="text1" w:themeTint="A6"/>
              <w:sz w:val="24"/>
              <w:szCs w:val="20"/>
              <w:lang w:val="el-GR"/>
            </w:rPr>
            <w:t xml:space="preserve"> ΣΥΝΕΡΓΑΣΙΑ ΕΛΛΑΔΑΣ- ΙΣΡΑΗΛ 2013-2015</w:t>
          </w:r>
          <w:r w:rsidRPr="00393517">
            <w:rPr>
              <w:rFonts w:asciiTheme="minorHAnsi" w:hAnsiTheme="minorHAnsi"/>
              <w:caps w:val="0"/>
              <w:color w:val="595959" w:themeColor="text1" w:themeTint="A6"/>
              <w:sz w:val="24"/>
              <w:szCs w:val="20"/>
              <w:lang w:val="el-GR"/>
            </w:rPr>
            <w:t>»,</w:t>
          </w:r>
        </w:p>
        <w:p w:rsidR="00703502" w:rsidRDefault="00703502" w:rsidP="00703502">
          <w:pPr>
            <w:rPr>
              <w:lang w:val="el-GR"/>
            </w:rPr>
          </w:pPr>
        </w:p>
        <w:p w:rsidR="00703502" w:rsidRDefault="00703502" w:rsidP="00703502">
          <w:pPr>
            <w:rPr>
              <w:lang w:val="el-GR"/>
            </w:rPr>
          </w:pPr>
          <w:r>
            <w:rPr>
              <w:lang w:val="el-GR"/>
            </w:rPr>
            <w:t xml:space="preserve">αναλυτικο προγραμμα της ημεριδασ: </w:t>
          </w:r>
          <w:hyperlink r:id="rId11" w:history="1">
            <w:r w:rsidRPr="00A41F96">
              <w:rPr>
                <w:rStyle w:val="Hyperlink"/>
                <w:lang w:val="el-GR"/>
              </w:rPr>
              <w:t>http://medisp.bm</w:t>
            </w:r>
            <w:r w:rsidRPr="00A41F96">
              <w:rPr>
                <w:rStyle w:val="Hyperlink"/>
                <w:lang w:val="el-GR"/>
              </w:rPr>
              <w:t>e</w:t>
            </w:r>
            <w:r w:rsidRPr="00A41F96">
              <w:rPr>
                <w:rStyle w:val="Hyperlink"/>
                <w:lang w:val="el-GR"/>
              </w:rPr>
              <w:t>.teiath.gr/mark1/workshop-on-melanoma-programme/</w:t>
            </w:r>
          </w:hyperlink>
          <w:r>
            <w:rPr>
              <w:lang w:val="el-GR"/>
            </w:rPr>
            <w:t xml:space="preserve">  </w:t>
          </w:r>
        </w:p>
        <w:p w:rsidR="00703502" w:rsidRDefault="00703502" w:rsidP="00703502">
          <w:pPr>
            <w:rPr>
              <w:lang w:val="el-GR"/>
            </w:rPr>
          </w:pPr>
        </w:p>
        <w:p w:rsidR="00703502" w:rsidRDefault="00703502" w:rsidP="00703502">
          <w:pPr>
            <w:rPr>
              <w:lang w:val="el-GR"/>
            </w:rPr>
          </w:pPr>
        </w:p>
        <w:p w:rsidR="009E3CC6" w:rsidRDefault="009E3CC6" w:rsidP="00703502">
          <w:pPr>
            <w:pStyle w:val="NoSpacing"/>
            <w:rPr>
              <w:rFonts w:ascii="Calibri" w:hAnsi="Calibri" w:cs="Calibri"/>
              <w:i/>
              <w:iCs/>
              <w:smallCaps/>
              <w:sz w:val="18"/>
            </w:rPr>
          </w:pPr>
        </w:p>
        <w:p w:rsidR="00703502" w:rsidRPr="00703502" w:rsidRDefault="009E3CC6" w:rsidP="00703502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lang w:val="el-GR"/>
            </w:rPr>
          </w:pPr>
          <w:r w:rsidRPr="003773EA">
            <w:rPr>
              <w:rFonts w:ascii="Calibri" w:hAnsi="Calibri" w:cs="Calibri"/>
              <w:i/>
              <w:iCs/>
              <w:smallCaps/>
              <w:sz w:val="18"/>
              <w:lang w:val="el-GR"/>
            </w:rPr>
            <w:t>ΤΟ ΕΡΓΟ "</w:t>
          </w:r>
          <w:proofErr w:type="spellStart"/>
          <w:r w:rsidRPr="003773EA">
            <w:rPr>
              <w:rFonts w:ascii="Calibri" w:hAnsi="Calibri" w:cs="Calibri"/>
              <w:i/>
              <w:iCs/>
              <w:smallCaps/>
              <w:sz w:val="18"/>
              <w:lang w:val="el-GR"/>
            </w:rPr>
            <w:t>MARK1</w:t>
          </w:r>
          <w:proofErr w:type="spellEnd"/>
          <w:r w:rsidRPr="003773EA">
            <w:rPr>
              <w:rFonts w:ascii="Calibri" w:hAnsi="Calibri" w:cs="Calibri"/>
              <w:i/>
              <w:iCs/>
              <w:smallCaps/>
              <w:sz w:val="18"/>
              <w:lang w:val="el-GR"/>
            </w:rPr>
            <w:t xml:space="preserve"> - ΕΝΑ ΣΥΣΤΗΜΑ ΥΠΟΣΤΗΡΙΞΗΣ ΑΠΟΦΑΣΕΩΝ ΓΙΑ ΤΗΝ ΕΓΚΑΙΡΗ ΔΙΑΓΝΩΣΗ ΤΟΥ ΚΑΚΟΗΘΟΥΣ ΜΕΛΑΝΩΜΑΤΟΣ" ΜΕ ΚΩΔΙΚΟ ΓΓΕΤ  ISR_3233  ΥΛΟΠΟΙΕΙΤΑΙ ΣΤΟ ΠΛΑΙΣΙΟ   ΤΗΣ ΠΡΑΞΗΣ «ΔΙΜΕΡΗΣ </w:t>
          </w:r>
          <w:proofErr w:type="spellStart"/>
          <w:r w:rsidRPr="003773EA">
            <w:rPr>
              <w:rFonts w:ascii="Calibri" w:hAnsi="Calibri" w:cs="Calibri"/>
              <w:i/>
              <w:iCs/>
              <w:smallCaps/>
              <w:sz w:val="18"/>
              <w:lang w:val="el-GR"/>
            </w:rPr>
            <w:t>Ε&amp;Τ</w:t>
          </w:r>
          <w:proofErr w:type="spellEnd"/>
          <w:r w:rsidRPr="003773EA">
            <w:rPr>
              <w:rFonts w:ascii="Calibri" w:hAnsi="Calibri" w:cs="Calibri"/>
              <w:i/>
              <w:iCs/>
              <w:smallCaps/>
              <w:sz w:val="18"/>
              <w:lang w:val="el-GR"/>
            </w:rPr>
            <w:t xml:space="preserve"> ΣΥΝΕΡΓΑΣΙΑ ΕΛΛΑΔΑΣ – ΙΣΡΑΗΛ 2013-2015» ΤΗΣ ΔΡΑΣΗΣ ΕΘΝΙΚΗΣ ΕΜΒΕΛΕΙΑΣ «ΔΙΜΕΡΕΙΣ, ΠΟΛΥΜΕΡΕΙΣ ΚΑΙ ΠΕΡΙΦΕΡΕΙΑΚΕΣ </w:t>
          </w:r>
          <w:proofErr w:type="spellStart"/>
          <w:r w:rsidRPr="003773EA">
            <w:rPr>
              <w:rFonts w:ascii="Calibri" w:hAnsi="Calibri" w:cs="Calibri"/>
              <w:i/>
              <w:iCs/>
              <w:smallCaps/>
              <w:sz w:val="18"/>
              <w:lang w:val="el-GR"/>
            </w:rPr>
            <w:t>Ε&amp;Τ</w:t>
          </w:r>
          <w:proofErr w:type="spellEnd"/>
          <w:r w:rsidRPr="003773EA">
            <w:rPr>
              <w:rFonts w:ascii="Calibri" w:hAnsi="Calibri" w:cs="Calibri"/>
              <w:i/>
              <w:iCs/>
              <w:smallCaps/>
              <w:sz w:val="18"/>
              <w:lang w:val="el-GR"/>
            </w:rPr>
            <w:t xml:space="preserve"> ΣΥΝΕΡΓΑΣΙΕΣ»   ΜΕ  ΣΥΓΧΡΗΜΑΤΟΔΟΤΗΣΗ   ΤΗΣ ΕΥΡΩΠΑΙΚΗΣ ΕΝΩΣΗΣ  ΚΑΙ  ΤΗΣ ΓΕΝΙΚΗΣ  ΓΡΑΜΜΑΤΕΙΑΣ ΕΡΕΥΝΑΣ ΚΑΙ ΤΕΧΝΟΛΟΓΙΑΣ (ΓΓΕΤ)  ΤΟΥ ΥΠΟΥΡΓΕΙΟΥ ΠΑΙΔΕΙΑΣ ΕΡΕΥΝΑΣ ΚΑΙ ΘΡΗΣΚΕΥΜΑΤΩΝ.</w:t>
          </w:r>
          <w:r w:rsidR="00703502">
            <w:rPr>
              <w:noProof/>
              <w:lang w:val="el-GR" w:eastAsia="zh-CN"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0" allowOverlap="1" wp14:anchorId="3860D617" wp14:editId="76020B0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669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703502">
            <w:rPr>
              <w:noProof/>
              <w:lang w:val="el-GR" w:eastAsia="zh-CN"/>
            </w:rPr>
            <mc:AlternateContent>
              <mc:Choice Requires="wps">
                <w:drawing>
                  <wp:anchor distT="0" distB="0" distL="114300" distR="114300" simplePos="0" relativeHeight="251670016" behindDoc="0" locked="0" layoutInCell="0" allowOverlap="1" wp14:anchorId="476DA76B" wp14:editId="54BC7D3A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700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703502">
            <w:rPr>
              <w:noProof/>
              <w:lang w:val="el-GR" w:eastAsia="zh-CN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0" allowOverlap="1" wp14:anchorId="5E1CED3D" wp14:editId="16C62ED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89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703502">
            <w:rPr>
              <w:noProof/>
              <w:lang w:val="el-GR" w:eastAsia="zh-CN"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0" allowOverlap="1" wp14:anchorId="4BFF438C" wp14:editId="1ACF251B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79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5B29BA" w:rsidRDefault="00CF0719" w:rsidP="00703502">
          <w:pPr>
            <w:jc w:val="left"/>
            <w:rPr>
              <w:caps w:val="0"/>
              <w:lang w:val="el-GR"/>
            </w:rPr>
          </w:pPr>
        </w:p>
      </w:sdtContent>
    </w:sdt>
    <w:p w:rsidR="00E96CAF" w:rsidRPr="00703502" w:rsidRDefault="00CF0719" w:rsidP="00703502">
      <w:pPr>
        <w:jc w:val="left"/>
        <w:rPr>
          <w:caps w:val="0"/>
          <w:lang w:val="el-GR"/>
        </w:rPr>
      </w:pPr>
      <w:bookmarkStart w:id="0" w:name="_GoBack"/>
      <w:r>
        <w:rPr>
          <w:caps w:val="0"/>
          <w:noProof/>
          <w:lang w:val="el-GR" w:eastAsia="zh-CN"/>
        </w:rPr>
        <w:drawing>
          <wp:anchor distT="0" distB="0" distL="114300" distR="114300" simplePos="0" relativeHeight="251682304" behindDoc="0" locked="0" layoutInCell="1" allowOverlap="1" wp14:anchorId="0598FEEE" wp14:editId="59789C98">
            <wp:simplePos x="0" y="0"/>
            <wp:positionH relativeFrom="column">
              <wp:posOffset>1056005</wp:posOffset>
            </wp:positionH>
            <wp:positionV relativeFrom="paragraph">
              <wp:posOffset>210820</wp:posOffset>
            </wp:positionV>
            <wp:extent cx="4243070" cy="134112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96CAF" w:rsidRPr="00703502" w:rsidSect="00703502">
      <w:pgSz w:w="15840" w:h="12240" w:orient="landscape"/>
      <w:pgMar w:top="2448" w:right="2880" w:bottom="1080" w:left="288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7E"/>
    <w:rsid w:val="00050B5D"/>
    <w:rsid w:val="000A580C"/>
    <w:rsid w:val="0012604F"/>
    <w:rsid w:val="00156B8C"/>
    <w:rsid w:val="001D231F"/>
    <w:rsid w:val="00226029"/>
    <w:rsid w:val="002279AE"/>
    <w:rsid w:val="00247149"/>
    <w:rsid w:val="0026227E"/>
    <w:rsid w:val="00297AB5"/>
    <w:rsid w:val="002B05D6"/>
    <w:rsid w:val="002B3761"/>
    <w:rsid w:val="002F0C67"/>
    <w:rsid w:val="00337100"/>
    <w:rsid w:val="003D5101"/>
    <w:rsid w:val="00587289"/>
    <w:rsid w:val="005A79A9"/>
    <w:rsid w:val="005B29BA"/>
    <w:rsid w:val="005D3AB2"/>
    <w:rsid w:val="006012DC"/>
    <w:rsid w:val="00603968"/>
    <w:rsid w:val="006041F6"/>
    <w:rsid w:val="00612F35"/>
    <w:rsid w:val="00661CEB"/>
    <w:rsid w:val="006A3AEE"/>
    <w:rsid w:val="00703502"/>
    <w:rsid w:val="00743D88"/>
    <w:rsid w:val="00761EF2"/>
    <w:rsid w:val="007846D3"/>
    <w:rsid w:val="008A2577"/>
    <w:rsid w:val="009B63A3"/>
    <w:rsid w:val="009D3DF5"/>
    <w:rsid w:val="009E1EE6"/>
    <w:rsid w:val="009E3CC6"/>
    <w:rsid w:val="00A74C2F"/>
    <w:rsid w:val="00A83E53"/>
    <w:rsid w:val="00AA6839"/>
    <w:rsid w:val="00AC4455"/>
    <w:rsid w:val="00B275C5"/>
    <w:rsid w:val="00C23E83"/>
    <w:rsid w:val="00CF0719"/>
    <w:rsid w:val="00D32A3D"/>
    <w:rsid w:val="00E103EB"/>
    <w:rsid w:val="00E47C9C"/>
    <w:rsid w:val="00E63E56"/>
    <w:rsid w:val="00E8786F"/>
    <w:rsid w:val="00E96CAF"/>
    <w:rsid w:val="00EC3F37"/>
    <w:rsid w:val="00EC48E1"/>
    <w:rsid w:val="00F02FB4"/>
    <w:rsid w:val="00F22AA6"/>
    <w:rsid w:val="00F22DD3"/>
    <w:rsid w:val="00F611B1"/>
    <w:rsid w:val="00F97CF9"/>
    <w:rsid w:val="00FB75EA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ba0000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0C"/>
    <w:pPr>
      <w:jc w:val="center"/>
    </w:pPr>
    <w:rPr>
      <w:rFonts w:asciiTheme="minorHAnsi" w:hAnsiTheme="minorHAnsi"/>
      <w:caps/>
      <w:color w:val="595959" w:themeColor="text1" w:themeTint="A6"/>
      <w:sz w:val="24"/>
    </w:rPr>
  </w:style>
  <w:style w:type="paragraph" w:styleId="Heading1">
    <w:name w:val="heading 1"/>
    <w:basedOn w:val="Normal"/>
    <w:next w:val="Normal"/>
    <w:qFormat/>
    <w:rsid w:val="000A580C"/>
    <w:pPr>
      <w:spacing w:after="1200"/>
      <w:outlineLvl w:val="0"/>
    </w:pPr>
    <w:rPr>
      <w:rFonts w:asciiTheme="majorHAnsi" w:hAnsiTheme="majorHAnsi"/>
      <w:color w:val="000000" w:themeColor="text1"/>
      <w:sz w:val="72"/>
      <w:szCs w:val="84"/>
    </w:rPr>
  </w:style>
  <w:style w:type="paragraph" w:styleId="Heading2">
    <w:name w:val="heading 2"/>
    <w:basedOn w:val="Normal"/>
    <w:next w:val="Normal"/>
    <w:link w:val="Heading2Char"/>
    <w:qFormat/>
    <w:rsid w:val="00743D88"/>
    <w:pPr>
      <w:spacing w:before="200" w:after="280"/>
      <w:outlineLvl w:val="1"/>
    </w:pPr>
    <w:rPr>
      <w:rFonts w:asciiTheme="majorHAnsi" w:hAnsiTheme="majorHAnsi"/>
      <w:color w:val="943634" w:themeColor="accent2" w:themeShade="BF"/>
      <w:sz w:val="72"/>
      <w:szCs w:val="72"/>
    </w:rPr>
  </w:style>
  <w:style w:type="paragraph" w:styleId="Heading3">
    <w:name w:val="heading 3"/>
    <w:basedOn w:val="Normal"/>
    <w:next w:val="Normal"/>
    <w:qFormat/>
    <w:rsid w:val="00743D88"/>
    <w:pPr>
      <w:spacing w:before="160" w:after="200"/>
      <w:outlineLvl w:val="2"/>
    </w:pPr>
    <w:rPr>
      <w:rFonts w:asciiTheme="majorHAnsi" w:hAnsiTheme="majorHAns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3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atureText">
    <w:name w:val="Signature Text"/>
    <w:basedOn w:val="Normal"/>
    <w:rsid w:val="000A580C"/>
    <w:pPr>
      <w:spacing w:before="20"/>
    </w:pPr>
    <w:rPr>
      <w:sz w:val="20"/>
    </w:rPr>
  </w:style>
  <w:style w:type="paragraph" w:customStyle="1" w:styleId="Seal">
    <w:name w:val="Seal"/>
    <w:basedOn w:val="Normal"/>
    <w:rsid w:val="007846D3"/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47149"/>
    <w:rPr>
      <w:color w:val="808080"/>
    </w:rPr>
  </w:style>
  <w:style w:type="paragraph" w:styleId="Date">
    <w:name w:val="Date"/>
    <w:basedOn w:val="Normal"/>
    <w:next w:val="Normal"/>
    <w:link w:val="DateChar"/>
    <w:rsid w:val="00743D88"/>
    <w:pPr>
      <w:spacing w:after="1200"/>
    </w:pPr>
  </w:style>
  <w:style w:type="character" w:customStyle="1" w:styleId="DateChar">
    <w:name w:val="Date Char"/>
    <w:basedOn w:val="DefaultParagraphFont"/>
    <w:link w:val="Date"/>
    <w:rsid w:val="00743D88"/>
    <w:rPr>
      <w:rFonts w:asciiTheme="minorHAnsi" w:hAnsiTheme="minorHAnsi"/>
      <w:caps/>
      <w:color w:val="7F7F7F" w:themeColor="text1" w:themeTint="80"/>
      <w:sz w:val="24"/>
    </w:rPr>
  </w:style>
  <w:style w:type="character" w:styleId="Hyperlink">
    <w:name w:val="Hyperlink"/>
    <w:basedOn w:val="DefaultParagraphFont"/>
    <w:rsid w:val="00F22D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2604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74C2F"/>
    <w:rPr>
      <w:rFonts w:asciiTheme="majorHAnsi" w:hAnsiTheme="majorHAnsi"/>
      <w:caps/>
      <w:color w:val="943634" w:themeColor="accent2" w:themeShade="BF"/>
      <w:sz w:val="72"/>
      <w:szCs w:val="72"/>
    </w:rPr>
  </w:style>
  <w:style w:type="paragraph" w:styleId="NoSpacing">
    <w:name w:val="No Spacing"/>
    <w:link w:val="NoSpacingChar"/>
    <w:uiPriority w:val="1"/>
    <w:qFormat/>
    <w:rsid w:val="0070350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03502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0C"/>
    <w:pPr>
      <w:jc w:val="center"/>
    </w:pPr>
    <w:rPr>
      <w:rFonts w:asciiTheme="minorHAnsi" w:hAnsiTheme="minorHAnsi"/>
      <w:caps/>
      <w:color w:val="595959" w:themeColor="text1" w:themeTint="A6"/>
      <w:sz w:val="24"/>
    </w:rPr>
  </w:style>
  <w:style w:type="paragraph" w:styleId="Heading1">
    <w:name w:val="heading 1"/>
    <w:basedOn w:val="Normal"/>
    <w:next w:val="Normal"/>
    <w:qFormat/>
    <w:rsid w:val="000A580C"/>
    <w:pPr>
      <w:spacing w:after="1200"/>
      <w:outlineLvl w:val="0"/>
    </w:pPr>
    <w:rPr>
      <w:rFonts w:asciiTheme="majorHAnsi" w:hAnsiTheme="majorHAnsi"/>
      <w:color w:val="000000" w:themeColor="text1"/>
      <w:sz w:val="72"/>
      <w:szCs w:val="84"/>
    </w:rPr>
  </w:style>
  <w:style w:type="paragraph" w:styleId="Heading2">
    <w:name w:val="heading 2"/>
    <w:basedOn w:val="Normal"/>
    <w:next w:val="Normal"/>
    <w:link w:val="Heading2Char"/>
    <w:qFormat/>
    <w:rsid w:val="00743D88"/>
    <w:pPr>
      <w:spacing w:before="200" w:after="280"/>
      <w:outlineLvl w:val="1"/>
    </w:pPr>
    <w:rPr>
      <w:rFonts w:asciiTheme="majorHAnsi" w:hAnsiTheme="majorHAnsi"/>
      <w:color w:val="943634" w:themeColor="accent2" w:themeShade="BF"/>
      <w:sz w:val="72"/>
      <w:szCs w:val="72"/>
    </w:rPr>
  </w:style>
  <w:style w:type="paragraph" w:styleId="Heading3">
    <w:name w:val="heading 3"/>
    <w:basedOn w:val="Normal"/>
    <w:next w:val="Normal"/>
    <w:qFormat/>
    <w:rsid w:val="00743D88"/>
    <w:pPr>
      <w:spacing w:before="160" w:after="200"/>
      <w:outlineLvl w:val="2"/>
    </w:pPr>
    <w:rPr>
      <w:rFonts w:asciiTheme="majorHAnsi" w:hAnsiTheme="majorHAns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3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atureText">
    <w:name w:val="Signature Text"/>
    <w:basedOn w:val="Normal"/>
    <w:rsid w:val="000A580C"/>
    <w:pPr>
      <w:spacing w:before="20"/>
    </w:pPr>
    <w:rPr>
      <w:sz w:val="20"/>
    </w:rPr>
  </w:style>
  <w:style w:type="paragraph" w:customStyle="1" w:styleId="Seal">
    <w:name w:val="Seal"/>
    <w:basedOn w:val="Normal"/>
    <w:rsid w:val="007846D3"/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47149"/>
    <w:rPr>
      <w:color w:val="808080"/>
    </w:rPr>
  </w:style>
  <w:style w:type="paragraph" w:styleId="Date">
    <w:name w:val="Date"/>
    <w:basedOn w:val="Normal"/>
    <w:next w:val="Normal"/>
    <w:link w:val="DateChar"/>
    <w:rsid w:val="00743D88"/>
    <w:pPr>
      <w:spacing w:after="1200"/>
    </w:pPr>
  </w:style>
  <w:style w:type="character" w:customStyle="1" w:styleId="DateChar">
    <w:name w:val="Date Char"/>
    <w:basedOn w:val="DefaultParagraphFont"/>
    <w:link w:val="Date"/>
    <w:rsid w:val="00743D88"/>
    <w:rPr>
      <w:rFonts w:asciiTheme="minorHAnsi" w:hAnsiTheme="minorHAnsi"/>
      <w:caps/>
      <w:color w:val="7F7F7F" w:themeColor="text1" w:themeTint="80"/>
      <w:sz w:val="24"/>
    </w:rPr>
  </w:style>
  <w:style w:type="character" w:styleId="Hyperlink">
    <w:name w:val="Hyperlink"/>
    <w:basedOn w:val="DefaultParagraphFont"/>
    <w:rsid w:val="00F22D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2604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74C2F"/>
    <w:rPr>
      <w:rFonts w:asciiTheme="majorHAnsi" w:hAnsiTheme="majorHAnsi"/>
      <w:caps/>
      <w:color w:val="943634" w:themeColor="accent2" w:themeShade="BF"/>
      <w:sz w:val="72"/>
      <w:szCs w:val="72"/>
    </w:rPr>
  </w:style>
  <w:style w:type="paragraph" w:styleId="NoSpacing">
    <w:name w:val="No Spacing"/>
    <w:link w:val="NoSpacingChar"/>
    <w:uiPriority w:val="1"/>
    <w:qFormat/>
    <w:rsid w:val="0070350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03502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sp.bme.teiath.gr/mark1/workshop-on-melanoma-programm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me.teiath.gr/images/MBITmap_1024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kis-laptop\AppData\Roaming\Microsoft\Templates\JrHighDipl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262A-4DFA-4F46-96F7-98139121B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04867-2380-4C8E-9D16-0EC27440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JrHighDiploma</Template>
  <TotalTime>20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Jr. high school diploma certificate (Simple design)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Jr. high school diploma certificate (Simple design)</dc:title>
  <dc:creator>alkis-laptop</dc:creator>
  <cp:lastModifiedBy>alkis</cp:lastModifiedBy>
  <cp:revision>18</cp:revision>
  <cp:lastPrinted>2015-10-15T09:31:00Z</cp:lastPrinted>
  <dcterms:created xsi:type="dcterms:W3CDTF">2015-10-13T16:52:00Z</dcterms:created>
  <dcterms:modified xsi:type="dcterms:W3CDTF">2015-11-03T12:19:00Z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TC100819531033</vt:lpwstr>
  </property>
</Properties>
</file>