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88" w:rsidRPr="004F2888" w:rsidRDefault="008A4861" w:rsidP="00E879B3">
      <w:pPr>
        <w:jc w:val="both"/>
        <w:rPr>
          <w:rFonts w:asciiTheme="minorHAnsi" w:hAnsiTheme="minorHAnsi" w:cstheme="minorHAnsi"/>
          <w:b/>
          <w:sz w:val="24"/>
          <w:szCs w:val="24"/>
        </w:rPr>
      </w:pPr>
      <w:r w:rsidRPr="00547C45">
        <w:rPr>
          <w:rFonts w:ascii="Calibri" w:hAnsi="Calibri"/>
          <w:b/>
          <w:bCs/>
          <w:noProof/>
          <w:sz w:val="24"/>
          <w:szCs w:val="24"/>
          <w:lang w:eastAsia="el-GR"/>
        </w:rPr>
        <w:drawing>
          <wp:anchor distT="0" distB="0" distL="114300" distR="114300" simplePos="0" relativeHeight="251659264" behindDoc="1" locked="0" layoutInCell="1" allowOverlap="1">
            <wp:simplePos x="0" y="0"/>
            <wp:positionH relativeFrom="column">
              <wp:posOffset>4991100</wp:posOffset>
            </wp:positionH>
            <wp:positionV relativeFrom="paragraph">
              <wp:posOffset>53340</wp:posOffset>
            </wp:positionV>
            <wp:extent cx="1238250" cy="574040"/>
            <wp:effectExtent l="0" t="0" r="0" b="0"/>
            <wp:wrapTight wrapText="bothSides">
              <wp:wrapPolygon edited="0">
                <wp:start x="1994" y="0"/>
                <wp:lineTo x="1329" y="717"/>
                <wp:lineTo x="665" y="7168"/>
                <wp:lineTo x="0" y="17920"/>
                <wp:lineTo x="0" y="20788"/>
                <wp:lineTo x="21268" y="20788"/>
                <wp:lineTo x="21268" y="17920"/>
                <wp:lineTo x="18609" y="11469"/>
                <wp:lineTo x="20271" y="3584"/>
                <wp:lineTo x="19274" y="0"/>
                <wp:lineTo x="15286" y="0"/>
                <wp:lineTo x="1994" y="0"/>
              </wp:wrapPolygon>
            </wp:wrapTight>
            <wp:docPr id="10" name="Picture 10" descr="gget_logo_2x_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t_logo_2x_foc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574040"/>
                    </a:xfrm>
                    <a:prstGeom prst="rect">
                      <a:avLst/>
                    </a:prstGeom>
                    <a:noFill/>
                    <a:ln>
                      <a:noFill/>
                    </a:ln>
                  </pic:spPr>
                </pic:pic>
              </a:graphicData>
            </a:graphic>
          </wp:anchor>
        </w:drawing>
      </w:r>
      <w:r w:rsidR="004F2888" w:rsidRPr="004F2888">
        <w:rPr>
          <w:rFonts w:asciiTheme="minorHAnsi" w:hAnsiTheme="minorHAnsi" w:cstheme="minorHAnsi"/>
          <w:sz w:val="24"/>
          <w:szCs w:val="24"/>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36pt" o:ole="" fillcolor="window">
            <v:imagedata r:id="rId8" o:title="" croptop="-2062f" cropleft="7864f"/>
          </v:shape>
          <o:OLEObject Type="Embed" ProgID="PBrush" ShapeID="_x0000_i1025" DrawAspect="Content" ObjectID="_1648460837" r:id="rId9"/>
        </w:object>
      </w:r>
    </w:p>
    <w:p w:rsidR="004F2888" w:rsidRPr="004F2888" w:rsidRDefault="004F2888" w:rsidP="00E879B3">
      <w:pPr>
        <w:keepNext/>
        <w:jc w:val="both"/>
        <w:outlineLvl w:val="0"/>
        <w:rPr>
          <w:rFonts w:asciiTheme="minorHAnsi" w:hAnsiTheme="minorHAnsi" w:cstheme="minorHAnsi"/>
          <w:b/>
          <w:bCs/>
          <w:sz w:val="24"/>
          <w:szCs w:val="24"/>
        </w:rPr>
      </w:pPr>
      <w:r w:rsidRPr="004F2888">
        <w:rPr>
          <w:rFonts w:asciiTheme="minorHAnsi" w:hAnsiTheme="minorHAnsi" w:cstheme="minorHAnsi"/>
          <w:b/>
          <w:bCs/>
          <w:sz w:val="24"/>
          <w:szCs w:val="24"/>
        </w:rPr>
        <w:t>ΕΛΛΗΝΙΚΗ ΔΗΜΟΚΡΑΤΙΑ</w:t>
      </w:r>
    </w:p>
    <w:p w:rsidR="004F2888" w:rsidRPr="004F2888" w:rsidRDefault="004F2888" w:rsidP="00E879B3">
      <w:pPr>
        <w:keepNext/>
        <w:jc w:val="both"/>
        <w:outlineLvl w:val="0"/>
        <w:rPr>
          <w:rFonts w:asciiTheme="minorHAnsi" w:hAnsiTheme="minorHAnsi" w:cstheme="minorHAnsi"/>
          <w:b/>
          <w:bCs/>
          <w:sz w:val="24"/>
          <w:szCs w:val="24"/>
        </w:rPr>
      </w:pPr>
      <w:r w:rsidRPr="004F2888">
        <w:rPr>
          <w:rFonts w:asciiTheme="minorHAnsi" w:hAnsiTheme="minorHAnsi" w:cstheme="minorHAnsi"/>
          <w:b/>
          <w:bCs/>
          <w:sz w:val="24"/>
          <w:szCs w:val="24"/>
        </w:rPr>
        <w:t xml:space="preserve">ΥΠΟΥΡΓΕΙΟ </w:t>
      </w:r>
      <w:r w:rsidR="00342DD3">
        <w:rPr>
          <w:rFonts w:asciiTheme="minorHAnsi" w:hAnsiTheme="minorHAnsi" w:cstheme="minorHAnsi"/>
          <w:b/>
          <w:bCs/>
          <w:sz w:val="24"/>
          <w:szCs w:val="24"/>
        </w:rPr>
        <w:t>ΑΝΑΠΤΥΞΗΣ ΚΑΙ ΕΠΕΝΔΥΣΕΩΝ</w:t>
      </w:r>
    </w:p>
    <w:p w:rsidR="004F2888" w:rsidRDefault="004F2888" w:rsidP="00E879B3">
      <w:pPr>
        <w:jc w:val="both"/>
        <w:rPr>
          <w:rFonts w:asciiTheme="minorHAnsi" w:hAnsiTheme="minorHAnsi" w:cstheme="minorHAnsi"/>
          <w:sz w:val="24"/>
          <w:szCs w:val="24"/>
        </w:rPr>
      </w:pPr>
      <w:r w:rsidRPr="004F2888">
        <w:rPr>
          <w:rFonts w:asciiTheme="minorHAnsi" w:hAnsiTheme="minorHAnsi" w:cstheme="minorHAnsi"/>
          <w:b/>
          <w:bCs/>
          <w:sz w:val="24"/>
          <w:szCs w:val="24"/>
        </w:rPr>
        <w:t xml:space="preserve">ΓΕΝΙΚΗ ΓΡΑΜΜΑΤΕΙΑ ΕΡΕΥΝΑΣ &amp; ΤΕΧΝΟΛΟΓΙΑΣ </w:t>
      </w:r>
    </w:p>
    <w:p w:rsidR="005E241A" w:rsidRPr="004B152B" w:rsidRDefault="0091297F" w:rsidP="0091297F">
      <w:pPr>
        <w:widowControl w:val="0"/>
        <w:pBdr>
          <w:bottom w:val="single" w:sz="12" w:space="1" w:color="auto"/>
        </w:pBdr>
        <w:autoSpaceDE w:val="0"/>
        <w:autoSpaceDN w:val="0"/>
        <w:spacing w:before="100" w:beforeAutospacing="1" w:after="100" w:afterAutospacing="1"/>
        <w:jc w:val="center"/>
        <w:outlineLvl w:val="1"/>
        <w:rPr>
          <w:rFonts w:ascii="Calibri" w:hAnsi="Calibri"/>
          <w:b/>
          <w:bCs/>
          <w:color w:val="000000"/>
          <w:sz w:val="24"/>
          <w:szCs w:val="24"/>
        </w:rPr>
      </w:pPr>
      <w:r w:rsidRPr="0091297F">
        <w:rPr>
          <w:rFonts w:ascii="Calibri" w:hAnsi="Calibri"/>
          <w:b/>
          <w:bCs/>
          <w:sz w:val="28"/>
          <w:szCs w:val="28"/>
        </w:rPr>
        <w:t>ΔΕΛΤΙΟ</w:t>
      </w:r>
      <w:r w:rsidR="00D51812">
        <w:rPr>
          <w:rFonts w:ascii="Calibri" w:hAnsi="Calibri"/>
          <w:b/>
          <w:bCs/>
          <w:sz w:val="28"/>
          <w:szCs w:val="28"/>
        </w:rPr>
        <w:t xml:space="preserve">  </w:t>
      </w:r>
      <w:r w:rsidRPr="0091297F">
        <w:rPr>
          <w:rFonts w:ascii="Calibri" w:hAnsi="Calibri"/>
          <w:b/>
          <w:bCs/>
          <w:sz w:val="28"/>
          <w:szCs w:val="28"/>
        </w:rPr>
        <w:t>ΤΥΠΟΥ</w:t>
      </w:r>
      <w:r w:rsidR="00342DD3">
        <w:rPr>
          <w:rFonts w:ascii="Calibri" w:hAnsi="Calibri"/>
          <w:b/>
          <w:bCs/>
          <w:sz w:val="28"/>
          <w:szCs w:val="28"/>
        </w:rPr>
        <w:t xml:space="preserve"> 15-04-2020</w:t>
      </w:r>
    </w:p>
    <w:p w:rsidR="005E241A" w:rsidRPr="00D51812" w:rsidRDefault="00D51812" w:rsidP="005E241A">
      <w:pPr>
        <w:spacing w:after="200" w:line="276" w:lineRule="auto"/>
        <w:jc w:val="center"/>
        <w:rPr>
          <w:rFonts w:ascii="Calibri" w:eastAsia="Calibri" w:hAnsi="Calibri" w:cs="Calibri"/>
          <w:b/>
          <w:i/>
          <w:sz w:val="24"/>
          <w:szCs w:val="24"/>
        </w:rPr>
      </w:pPr>
      <w:r>
        <w:rPr>
          <w:rFonts w:ascii="Calibri" w:eastAsia="Calibri" w:hAnsi="Calibri" w:cs="Calibri"/>
          <w:b/>
          <w:i/>
          <w:sz w:val="24"/>
          <w:szCs w:val="24"/>
        </w:rPr>
        <w:t xml:space="preserve">ΕΜΒΛΗΜΑΤΙΚΗ ΔΡΑΣΗ ΓΙΑ ΤΗΝ ΕΠΙΔΗΜΙΟΛΟΓΙΚΗ ΜΕΛΕΤΗ ΤΟΥ </w:t>
      </w:r>
      <w:r w:rsidRPr="00D51812">
        <w:rPr>
          <w:rFonts w:asciiTheme="minorHAnsi" w:hAnsiTheme="minorHAnsi" w:cstheme="minorHAnsi"/>
          <w:b/>
          <w:sz w:val="24"/>
          <w:szCs w:val="24"/>
        </w:rPr>
        <w:t xml:space="preserve"> SARS-CoV-2</w:t>
      </w:r>
    </w:p>
    <w:p w:rsidR="005E241A" w:rsidRPr="005E241A" w:rsidRDefault="005E241A" w:rsidP="0091297F">
      <w:pPr>
        <w:pBdr>
          <w:bottom w:val="single" w:sz="12" w:space="1" w:color="auto"/>
        </w:pBdr>
        <w:suppressAutoHyphens/>
        <w:outlineLvl w:val="1"/>
        <w:rPr>
          <w:rFonts w:ascii="Calibri" w:hAnsi="Calibri"/>
          <w:b/>
          <w:bCs/>
          <w:sz w:val="22"/>
          <w:szCs w:val="22"/>
          <w:lang w:eastAsia="ar-SA"/>
        </w:rPr>
      </w:pPr>
    </w:p>
    <w:p w:rsidR="007911A5" w:rsidRPr="00451A4B" w:rsidRDefault="007911A5" w:rsidP="00865C05">
      <w:pPr>
        <w:ind w:firstLine="720"/>
        <w:jc w:val="both"/>
        <w:rPr>
          <w:rFonts w:ascii="Calibri" w:hAnsi="Calibri" w:cs="Calibri"/>
          <w:sz w:val="22"/>
          <w:szCs w:val="22"/>
        </w:rPr>
      </w:pPr>
      <w:r w:rsidRPr="00451A4B">
        <w:rPr>
          <w:rFonts w:ascii="Calibri" w:hAnsi="Calibri" w:cs="Calibri"/>
          <w:sz w:val="22"/>
          <w:szCs w:val="22"/>
        </w:rPr>
        <w:t xml:space="preserve">Η εξελισσόμενη πανδημία από τον νέο κορονοϊό SARS-CoV-2 συνιστά μείζον παγκόσμιο πρόβλημα δημόσιας υγείας. Η αποτελεσματική διαχείριση της πανδημίας προϋποθέτει, μεταξύ άλλων, αξιόπιστη μοριακή και ανοσολογική ταυτοποίηση και χαρακτηρισμό του ιού, καλή περιγραφή των επιδημιολογικών χαρακτηριστικών της νόσου, κατανόηση της παθοφυσιολογίας της λοίμωξης, αναγνώριση θεραπευτικών στόχων, ανάπτυξη εμβολίου και αποτελεσματικών αντιϊκών φαρμάκων. </w:t>
      </w:r>
    </w:p>
    <w:p w:rsidR="00865C05" w:rsidRDefault="007911A5" w:rsidP="00865C05">
      <w:pPr>
        <w:ind w:firstLine="720"/>
        <w:jc w:val="both"/>
        <w:rPr>
          <w:rFonts w:ascii="Calibri" w:hAnsi="Calibri" w:cs="Calibri"/>
          <w:sz w:val="22"/>
          <w:szCs w:val="22"/>
        </w:rPr>
      </w:pPr>
      <w:r w:rsidRPr="007911A5">
        <w:rPr>
          <w:rFonts w:ascii="Calibri" w:hAnsi="Calibri" w:cs="Calibri"/>
          <w:sz w:val="22"/>
          <w:szCs w:val="22"/>
        </w:rPr>
        <w:t xml:space="preserve">Σε αυτό το πλαίσιο, με απόφαση του Πρωθυπουργού, η ηγεσία του Υπουργείου Ανάπτυξης και Επενδύσεων προχώρησε, μέσω της Γενικής Γραμματείας Έρευνας και Τεχνολογίας, στην χρηματοδότηση από το ΠΔΕ </w:t>
      </w:r>
      <w:r w:rsidRPr="007911A5">
        <w:rPr>
          <w:rFonts w:ascii="Calibri" w:hAnsi="Calibri" w:cs="Calibri"/>
          <w:i/>
          <w:sz w:val="22"/>
          <w:szCs w:val="22"/>
        </w:rPr>
        <w:t xml:space="preserve">«Εμβληματικής δράσης για Επιδημιολογική μελέτη του </w:t>
      </w:r>
      <w:r w:rsidRPr="00EA0664">
        <w:rPr>
          <w:rFonts w:ascii="Calibri" w:hAnsi="Calibri" w:cs="Calibri"/>
          <w:i/>
          <w:sz w:val="22"/>
          <w:szCs w:val="22"/>
          <w:lang w:val="en-US"/>
        </w:rPr>
        <w:t>SARS</w:t>
      </w:r>
      <w:r w:rsidRPr="007911A5">
        <w:rPr>
          <w:rFonts w:ascii="Calibri" w:hAnsi="Calibri" w:cs="Calibri"/>
          <w:i/>
          <w:sz w:val="22"/>
          <w:szCs w:val="22"/>
        </w:rPr>
        <w:t>-</w:t>
      </w:r>
      <w:r w:rsidRPr="00EA0664">
        <w:rPr>
          <w:rFonts w:ascii="Calibri" w:hAnsi="Calibri" w:cs="Calibri"/>
          <w:i/>
          <w:sz w:val="22"/>
          <w:szCs w:val="22"/>
          <w:lang w:val="en-US"/>
        </w:rPr>
        <w:t>CoV</w:t>
      </w:r>
      <w:r w:rsidRPr="007911A5">
        <w:rPr>
          <w:rFonts w:ascii="Calibri" w:hAnsi="Calibri" w:cs="Calibri"/>
          <w:i/>
          <w:sz w:val="22"/>
          <w:szCs w:val="22"/>
        </w:rPr>
        <w:t>-2</w:t>
      </w:r>
      <w:r w:rsidRPr="007911A5">
        <w:rPr>
          <w:rFonts w:ascii="Calibri" w:hAnsi="Calibri" w:cs="Calibri"/>
          <w:sz w:val="22"/>
          <w:szCs w:val="22"/>
        </w:rPr>
        <w:t xml:space="preserve"> </w:t>
      </w:r>
      <w:r w:rsidRPr="007911A5">
        <w:rPr>
          <w:rFonts w:ascii="Calibri" w:hAnsi="Calibri" w:cs="Calibri"/>
          <w:i/>
          <w:sz w:val="22"/>
          <w:szCs w:val="22"/>
        </w:rPr>
        <w:t>στην Ελλάδα μέσω εκτεταμένων εξετάσεων ανίχνευσης του ιού και αντισωμάτων, αλληλούχησης ιικών γονιδιωμάτων και γενετικής ανάλυσης ασθενών</w:t>
      </w:r>
      <w:r w:rsidRPr="00865C05">
        <w:rPr>
          <w:rFonts w:ascii="Calibri" w:hAnsi="Calibri" w:cs="Calibri"/>
          <w:sz w:val="22"/>
          <w:szCs w:val="22"/>
        </w:rPr>
        <w:t>».</w:t>
      </w:r>
      <w:r w:rsidR="00865C05">
        <w:rPr>
          <w:rFonts w:ascii="Calibri" w:hAnsi="Calibri" w:cs="Calibri"/>
          <w:sz w:val="22"/>
          <w:szCs w:val="22"/>
        </w:rPr>
        <w:t xml:space="preserve"> </w:t>
      </w:r>
    </w:p>
    <w:p w:rsidR="00865C05" w:rsidRPr="00865C05" w:rsidRDefault="00865C05" w:rsidP="00865C05">
      <w:pPr>
        <w:ind w:firstLine="720"/>
        <w:jc w:val="both"/>
        <w:rPr>
          <w:rFonts w:ascii="Calibri" w:hAnsi="Calibri" w:cs="Calibri"/>
          <w:sz w:val="22"/>
          <w:szCs w:val="22"/>
        </w:rPr>
      </w:pPr>
      <w:r w:rsidRPr="00865C05">
        <w:rPr>
          <w:rFonts w:ascii="Calibri" w:hAnsi="Calibri" w:cs="Calibri"/>
          <w:sz w:val="22"/>
          <w:szCs w:val="22"/>
        </w:rPr>
        <w:t>Η δράση αυτή εντάσσεται στην ευρύτερη στρατηγική που αναπτύσσει η χώρα για την αντιμετώπιση του </w:t>
      </w:r>
      <w:hyperlink r:id="rId10" w:history="1">
        <w:r w:rsidRPr="00865C05">
          <w:rPr>
            <w:rFonts w:ascii="Calibri" w:hAnsi="Calibri" w:cs="Calibri"/>
            <w:sz w:val="22"/>
            <w:szCs w:val="22"/>
          </w:rPr>
          <w:t>#Covid_19</w:t>
        </w:r>
      </w:hyperlink>
      <w:r w:rsidRPr="00865C05">
        <w:rPr>
          <w:rFonts w:ascii="Calibri" w:hAnsi="Calibri" w:cs="Calibri"/>
          <w:sz w:val="22"/>
          <w:szCs w:val="22"/>
        </w:rPr>
        <w:t> όπως ανακοίνωσε ο ίδιος ο Πρωθυπουργός </w:t>
      </w:r>
      <w:hyperlink r:id="rId11" w:history="1">
        <w:r w:rsidRPr="00865C05">
          <w:rPr>
            <w:rFonts w:ascii="Calibri" w:hAnsi="Calibri" w:cs="Calibri"/>
            <w:sz w:val="22"/>
            <w:szCs w:val="22"/>
          </w:rPr>
          <w:t>Κυριάκος Μητσοτάκης.</w:t>
        </w:r>
      </w:hyperlink>
    </w:p>
    <w:p w:rsidR="007911A5" w:rsidRPr="007911A5" w:rsidRDefault="007911A5" w:rsidP="007911A5">
      <w:pPr>
        <w:pStyle w:val="NormalWeb"/>
        <w:shd w:val="clear" w:color="auto" w:fill="FFFFFF"/>
        <w:spacing w:before="0" w:beforeAutospacing="0" w:after="0" w:afterAutospacing="0"/>
        <w:ind w:firstLine="720"/>
        <w:jc w:val="both"/>
        <w:rPr>
          <w:rFonts w:ascii="Calibri" w:hAnsi="Calibri" w:cs="Calibri"/>
          <w:sz w:val="22"/>
          <w:szCs w:val="22"/>
          <w:lang w:val="el-GR"/>
        </w:rPr>
      </w:pPr>
      <w:r w:rsidRPr="007911A5">
        <w:rPr>
          <w:rFonts w:ascii="Calibri" w:hAnsi="Calibri" w:cs="Calibri"/>
          <w:sz w:val="22"/>
          <w:szCs w:val="22"/>
          <w:lang w:val="el-GR"/>
        </w:rPr>
        <w:t xml:space="preserve">Η </w:t>
      </w:r>
      <w:r w:rsidR="007178B5">
        <w:rPr>
          <w:rFonts w:ascii="Calibri" w:hAnsi="Calibri" w:cs="Calibri"/>
          <w:sz w:val="22"/>
          <w:szCs w:val="22"/>
          <w:lang w:val="el-GR"/>
        </w:rPr>
        <w:t xml:space="preserve"> </w:t>
      </w:r>
      <w:r w:rsidRPr="007911A5">
        <w:rPr>
          <w:rFonts w:ascii="Calibri" w:hAnsi="Calibri" w:cs="Calibri"/>
          <w:sz w:val="22"/>
          <w:szCs w:val="22"/>
          <w:lang w:val="el-GR"/>
        </w:rPr>
        <w:t xml:space="preserve">εκκίνηση της εμβληματικής δράσης ελήφθη σε τηλεδιάσκεψη του  Πρωθυπουργού, Κυριάκου Μητσοτάκη, </w:t>
      </w:r>
      <w:r>
        <w:rPr>
          <w:rFonts w:ascii="Calibri" w:hAnsi="Calibri" w:cs="Calibri"/>
          <w:sz w:val="22"/>
          <w:szCs w:val="22"/>
          <w:lang w:val="el-GR"/>
        </w:rPr>
        <w:t xml:space="preserve">στην οποία συμμετείχαν οι επικεφαλής των ερευνητικών ομάδων από όλους τους ερευνητικούς φορείς, με τον Υπουργό </w:t>
      </w:r>
      <w:r w:rsidRPr="007911A5">
        <w:rPr>
          <w:rFonts w:ascii="Calibri" w:hAnsi="Calibri" w:cs="Calibri"/>
          <w:sz w:val="22"/>
          <w:szCs w:val="22"/>
          <w:lang w:val="el-GR"/>
        </w:rPr>
        <w:t>Ανάπτυξης &amp; Επενδύσεων, Άδωνι</w:t>
      </w:r>
      <w:r>
        <w:rPr>
          <w:rFonts w:ascii="Calibri" w:hAnsi="Calibri" w:cs="Calibri"/>
          <w:sz w:val="22"/>
          <w:szCs w:val="22"/>
          <w:lang w:val="el-GR"/>
        </w:rPr>
        <w:t xml:space="preserve"> Γεωργιάδη</w:t>
      </w:r>
      <w:r w:rsidRPr="007911A5">
        <w:rPr>
          <w:rFonts w:ascii="Calibri" w:hAnsi="Calibri" w:cs="Calibri"/>
          <w:sz w:val="22"/>
          <w:szCs w:val="22"/>
          <w:lang w:val="el-GR"/>
        </w:rPr>
        <w:t xml:space="preserve">, </w:t>
      </w:r>
      <w:r>
        <w:rPr>
          <w:rFonts w:ascii="Calibri" w:hAnsi="Calibri" w:cs="Calibri"/>
          <w:sz w:val="22"/>
          <w:szCs w:val="22"/>
          <w:lang w:val="el-GR"/>
        </w:rPr>
        <w:t>τον Υφυπουργό</w:t>
      </w:r>
      <w:r w:rsidRPr="007911A5">
        <w:rPr>
          <w:rFonts w:ascii="Calibri" w:hAnsi="Calibri" w:cs="Calibri"/>
          <w:sz w:val="22"/>
          <w:szCs w:val="22"/>
          <w:lang w:val="el-GR"/>
        </w:rPr>
        <w:t xml:space="preserve"> Ανάπτυξης &amp; </w:t>
      </w:r>
      <w:r>
        <w:rPr>
          <w:rFonts w:ascii="Calibri" w:hAnsi="Calibri" w:cs="Calibri"/>
          <w:sz w:val="22"/>
          <w:szCs w:val="22"/>
          <w:lang w:val="el-GR"/>
        </w:rPr>
        <w:t>Επενδύσεων, αρμόδιο</w:t>
      </w:r>
      <w:r w:rsidRPr="007911A5">
        <w:rPr>
          <w:rFonts w:ascii="Calibri" w:hAnsi="Calibri" w:cs="Calibri"/>
          <w:sz w:val="22"/>
          <w:szCs w:val="22"/>
          <w:lang w:val="el-GR"/>
        </w:rPr>
        <w:t xml:space="preserve"> για τις Δημόσιες Επενδύσεις και το Εταιρικό Σύμφωνο γ</w:t>
      </w:r>
      <w:r>
        <w:rPr>
          <w:rFonts w:ascii="Calibri" w:hAnsi="Calibri" w:cs="Calibri"/>
          <w:sz w:val="22"/>
          <w:szCs w:val="22"/>
          <w:lang w:val="el-GR"/>
        </w:rPr>
        <w:t>ια το πλαίσιο Ανάπτυξης, Γιάννη Τσακίρη</w:t>
      </w:r>
      <w:r w:rsidRPr="007911A5">
        <w:rPr>
          <w:rFonts w:ascii="Calibri" w:hAnsi="Calibri" w:cs="Calibri"/>
          <w:sz w:val="22"/>
          <w:szCs w:val="22"/>
          <w:lang w:val="el-GR"/>
        </w:rPr>
        <w:t xml:space="preserve">, </w:t>
      </w:r>
      <w:r>
        <w:rPr>
          <w:rFonts w:ascii="Calibri" w:hAnsi="Calibri" w:cs="Calibri"/>
          <w:sz w:val="22"/>
          <w:szCs w:val="22"/>
          <w:lang w:val="el-GR"/>
        </w:rPr>
        <w:t>τ</w:t>
      </w:r>
      <w:r w:rsidRPr="007911A5">
        <w:rPr>
          <w:rFonts w:ascii="Calibri" w:hAnsi="Calibri" w:cs="Calibri"/>
          <w:sz w:val="22"/>
          <w:szCs w:val="22"/>
          <w:lang w:val="el-GR"/>
        </w:rPr>
        <w:t>ο</w:t>
      </w:r>
      <w:r>
        <w:rPr>
          <w:rFonts w:ascii="Calibri" w:hAnsi="Calibri" w:cs="Calibri"/>
          <w:sz w:val="22"/>
          <w:szCs w:val="22"/>
          <w:lang w:val="el-GR"/>
        </w:rPr>
        <w:t>ν</w:t>
      </w:r>
      <w:r w:rsidRPr="007911A5">
        <w:rPr>
          <w:rFonts w:ascii="Calibri" w:hAnsi="Calibri" w:cs="Calibri"/>
          <w:sz w:val="22"/>
          <w:szCs w:val="22"/>
          <w:lang w:val="el-GR"/>
        </w:rPr>
        <w:t xml:space="preserve"> Υφυπουργό </w:t>
      </w:r>
      <w:r>
        <w:rPr>
          <w:rFonts w:ascii="Calibri" w:hAnsi="Calibri" w:cs="Calibri"/>
          <w:sz w:val="22"/>
          <w:szCs w:val="22"/>
          <w:lang w:val="el-GR"/>
        </w:rPr>
        <w:t>Ανάπτυξης &amp; Επενδύσεων, αρμόδιο</w:t>
      </w:r>
      <w:r w:rsidRPr="007911A5">
        <w:rPr>
          <w:rFonts w:ascii="Calibri" w:hAnsi="Calibri" w:cs="Calibri"/>
          <w:sz w:val="22"/>
          <w:szCs w:val="22"/>
          <w:lang w:val="el-GR"/>
        </w:rPr>
        <w:t xml:space="preserve"> για την Έρ</w:t>
      </w:r>
      <w:r>
        <w:rPr>
          <w:rFonts w:ascii="Calibri" w:hAnsi="Calibri" w:cs="Calibri"/>
          <w:sz w:val="22"/>
          <w:szCs w:val="22"/>
          <w:lang w:val="el-GR"/>
        </w:rPr>
        <w:t>ευνα και την Τεχνολογία, Χρίστο Δήμα</w:t>
      </w:r>
      <w:r w:rsidRPr="007911A5">
        <w:rPr>
          <w:rFonts w:ascii="Calibri" w:hAnsi="Calibri" w:cs="Calibri"/>
          <w:sz w:val="22"/>
          <w:szCs w:val="22"/>
          <w:lang w:val="el-GR"/>
        </w:rPr>
        <w:t xml:space="preserve">, </w:t>
      </w:r>
      <w:r>
        <w:rPr>
          <w:rFonts w:ascii="Calibri" w:hAnsi="Calibri" w:cs="Calibri"/>
          <w:sz w:val="22"/>
          <w:szCs w:val="22"/>
          <w:lang w:val="el-GR"/>
        </w:rPr>
        <w:t>τ</w:t>
      </w:r>
      <w:r w:rsidRPr="007911A5">
        <w:rPr>
          <w:rFonts w:ascii="Calibri" w:hAnsi="Calibri" w:cs="Calibri"/>
          <w:sz w:val="22"/>
          <w:szCs w:val="22"/>
          <w:lang w:val="el-GR"/>
        </w:rPr>
        <w:t>ο</w:t>
      </w:r>
      <w:r>
        <w:rPr>
          <w:rFonts w:ascii="Calibri" w:hAnsi="Calibri" w:cs="Calibri"/>
          <w:sz w:val="22"/>
          <w:szCs w:val="22"/>
          <w:lang w:val="el-GR"/>
        </w:rPr>
        <w:t>ν Υφυπουργό</w:t>
      </w:r>
      <w:r w:rsidRPr="007911A5">
        <w:rPr>
          <w:rFonts w:ascii="Calibri" w:hAnsi="Calibri" w:cs="Calibri"/>
          <w:sz w:val="22"/>
          <w:szCs w:val="22"/>
          <w:lang w:val="el-GR"/>
        </w:rPr>
        <w:t xml:space="preserve"> παρά τω </w:t>
      </w:r>
      <w:r w:rsidR="00437D18">
        <w:rPr>
          <w:rFonts w:ascii="Calibri" w:hAnsi="Calibri" w:cs="Calibri"/>
          <w:sz w:val="22"/>
          <w:szCs w:val="22"/>
          <w:lang w:val="el-GR"/>
        </w:rPr>
        <w:t>π</w:t>
      </w:r>
      <w:r w:rsidRPr="007911A5">
        <w:rPr>
          <w:rFonts w:ascii="Calibri" w:hAnsi="Calibri" w:cs="Calibri"/>
          <w:sz w:val="22"/>
          <w:szCs w:val="22"/>
          <w:lang w:val="el-GR"/>
        </w:rPr>
        <w:t>ρωθυπουργώ, αρμόδιο για τον συντονι</w:t>
      </w:r>
      <w:r w:rsidR="00103016">
        <w:rPr>
          <w:rFonts w:ascii="Calibri" w:hAnsi="Calibri" w:cs="Calibri"/>
          <w:sz w:val="22"/>
          <w:szCs w:val="22"/>
          <w:lang w:val="el-GR"/>
        </w:rPr>
        <w:t>σμό του Κυβερνητικού Έργου, Άκη Σκέρτσο</w:t>
      </w:r>
      <w:r w:rsidRPr="007911A5">
        <w:rPr>
          <w:rFonts w:ascii="Calibri" w:hAnsi="Calibri" w:cs="Calibri"/>
          <w:sz w:val="22"/>
          <w:szCs w:val="22"/>
          <w:lang w:val="el-GR"/>
        </w:rPr>
        <w:t xml:space="preserve"> και </w:t>
      </w:r>
      <w:r w:rsidR="00103016">
        <w:rPr>
          <w:rFonts w:ascii="Calibri" w:hAnsi="Calibri" w:cs="Calibri"/>
          <w:sz w:val="22"/>
          <w:szCs w:val="22"/>
          <w:lang w:val="el-GR"/>
        </w:rPr>
        <w:t>τον</w:t>
      </w:r>
      <w:r w:rsidRPr="007911A5">
        <w:rPr>
          <w:rFonts w:ascii="Calibri" w:hAnsi="Calibri" w:cs="Calibri"/>
          <w:sz w:val="22"/>
          <w:szCs w:val="22"/>
          <w:lang w:val="el-GR"/>
        </w:rPr>
        <w:t xml:space="preserve"> Γενικό Γραμματέα Έρευνας &amp; Τεχνολογίας, Αθανάσιο Κυριαζή.</w:t>
      </w:r>
    </w:p>
    <w:p w:rsidR="001247B1" w:rsidRPr="00A96F87" w:rsidRDefault="001247B1" w:rsidP="00511595">
      <w:pPr>
        <w:pStyle w:val="NormalWeb"/>
        <w:shd w:val="clear" w:color="auto" w:fill="FFFFFF"/>
        <w:spacing w:before="0" w:beforeAutospacing="0" w:after="0" w:afterAutospacing="0"/>
        <w:ind w:firstLine="720"/>
        <w:jc w:val="both"/>
        <w:rPr>
          <w:rFonts w:ascii="Calibri" w:hAnsi="Calibri" w:cs="Calibri"/>
          <w:sz w:val="22"/>
          <w:szCs w:val="22"/>
          <w:lang w:val="el-GR"/>
        </w:rPr>
      </w:pPr>
      <w:r w:rsidRPr="00A96F87">
        <w:rPr>
          <w:rFonts w:ascii="Calibri" w:hAnsi="Calibri" w:cs="Calibri"/>
          <w:sz w:val="22"/>
          <w:szCs w:val="22"/>
          <w:lang w:val="el-GR"/>
        </w:rPr>
        <w:t>Την εποπτεία της Εμβληματικής Δράσης  θα έχει η Γενική Γραμματεία Έρευνας και Τεχνολογίας</w:t>
      </w:r>
      <w:r w:rsidR="004870F8">
        <w:rPr>
          <w:rFonts w:ascii="Calibri" w:hAnsi="Calibri" w:cs="Calibri"/>
          <w:sz w:val="22"/>
          <w:szCs w:val="22"/>
          <w:lang w:val="el-GR"/>
        </w:rPr>
        <w:t>. Η</w:t>
      </w:r>
      <w:bookmarkStart w:id="0" w:name="_GoBack"/>
      <w:bookmarkEnd w:id="0"/>
      <w:r w:rsidRPr="00A96F87">
        <w:rPr>
          <w:rFonts w:ascii="Calibri" w:hAnsi="Calibri" w:cs="Calibri"/>
          <w:sz w:val="22"/>
          <w:szCs w:val="22"/>
          <w:lang w:val="el-GR"/>
        </w:rPr>
        <w:t xml:space="preserve"> Ελληνική Ερευνητική-Πανεπιστημιακή κοινότητα θα διαδραματίσει το δικό της σημαντικό ρόλο και θα συστρατευθεί στην προσπάθεια αντιμετώπισης της υγειονομικής αλλά και οικονομικής και κοινωνικής κρίσης. Η εκτέλεση του προγράμματος φέρνει την Ελλάδα στο παγκόσμιο μέτωπο των εξελίξεων στη μελέτη του ιού και την παραγωγή γνώσης για την αντιμετώπιση της υγειονομικής κρίσης.</w:t>
      </w:r>
    </w:p>
    <w:p w:rsidR="00865C05" w:rsidRPr="00A96F87" w:rsidRDefault="00865C05" w:rsidP="00511595">
      <w:pPr>
        <w:pStyle w:val="NormalWeb"/>
        <w:shd w:val="clear" w:color="auto" w:fill="FFFFFF"/>
        <w:spacing w:before="0" w:beforeAutospacing="0" w:after="0" w:afterAutospacing="0"/>
        <w:ind w:firstLine="720"/>
        <w:jc w:val="both"/>
        <w:rPr>
          <w:rFonts w:ascii="Calibri" w:hAnsi="Calibri" w:cs="Calibri"/>
          <w:sz w:val="22"/>
          <w:szCs w:val="22"/>
          <w:lang w:val="el-GR"/>
        </w:rPr>
      </w:pPr>
    </w:p>
    <w:p w:rsidR="00D51812" w:rsidRPr="00A96F87" w:rsidRDefault="00D51812" w:rsidP="00511595">
      <w:pPr>
        <w:pStyle w:val="NormalWeb"/>
        <w:shd w:val="clear" w:color="auto" w:fill="FFFFFF"/>
        <w:spacing w:before="0" w:beforeAutospacing="0" w:after="0" w:afterAutospacing="0"/>
        <w:ind w:firstLine="720"/>
        <w:rPr>
          <w:rFonts w:ascii="Calibri" w:hAnsi="Calibri" w:cs="Calibri"/>
          <w:sz w:val="22"/>
          <w:szCs w:val="22"/>
          <w:lang w:val="el-GR"/>
        </w:rPr>
      </w:pPr>
      <w:r w:rsidRPr="00A96F87">
        <w:rPr>
          <w:rFonts w:ascii="Calibri" w:hAnsi="Calibri" w:cs="Calibri"/>
          <w:sz w:val="22"/>
          <w:szCs w:val="22"/>
          <w:lang w:val="el-GR"/>
        </w:rPr>
        <w:t>Οι φορείς που θα υλοποιήσουν τη δράση</w:t>
      </w:r>
      <w:r w:rsidR="00A02827" w:rsidRPr="00A96F87">
        <w:rPr>
          <w:rFonts w:ascii="Calibri" w:hAnsi="Calibri" w:cs="Calibri"/>
          <w:sz w:val="22"/>
          <w:szCs w:val="22"/>
          <w:lang w:val="el-GR"/>
        </w:rPr>
        <w:t>,</w:t>
      </w:r>
      <w:r w:rsidRPr="00A96F87">
        <w:rPr>
          <w:rFonts w:ascii="Calibri" w:hAnsi="Calibri" w:cs="Calibri"/>
          <w:sz w:val="22"/>
          <w:szCs w:val="22"/>
          <w:lang w:val="el-GR"/>
        </w:rPr>
        <w:t xml:space="preserve"> υπό την εποπτεία της ΓΓΕΤ</w:t>
      </w:r>
      <w:r w:rsidR="00A02827" w:rsidRPr="00A96F87">
        <w:rPr>
          <w:rFonts w:ascii="Calibri" w:hAnsi="Calibri" w:cs="Calibri"/>
          <w:sz w:val="22"/>
          <w:szCs w:val="22"/>
          <w:lang w:val="el-GR"/>
        </w:rPr>
        <w:t>,</w:t>
      </w:r>
      <w:r w:rsidRPr="00A96F87">
        <w:rPr>
          <w:rFonts w:ascii="Calibri" w:hAnsi="Calibri" w:cs="Calibri"/>
          <w:sz w:val="22"/>
          <w:szCs w:val="22"/>
          <w:lang w:val="el-GR"/>
        </w:rPr>
        <w:t xml:space="preserve"> είναι οι εξής:</w:t>
      </w:r>
    </w:p>
    <w:p w:rsidR="00865C05" w:rsidRPr="00A96F87" w:rsidRDefault="00865C05" w:rsidP="00511595">
      <w:pPr>
        <w:pStyle w:val="NormalWeb"/>
        <w:shd w:val="clear" w:color="auto" w:fill="FFFFFF"/>
        <w:spacing w:before="0" w:beforeAutospacing="0" w:after="0" w:afterAutospacing="0"/>
        <w:ind w:firstLine="720"/>
        <w:rPr>
          <w:rFonts w:ascii="Calibri" w:hAnsi="Calibri" w:cs="Calibri"/>
          <w:sz w:val="22"/>
          <w:szCs w:val="22"/>
          <w:lang w:val="el-GR"/>
        </w:rPr>
      </w:pPr>
    </w:p>
    <w:p w:rsidR="00865C05" w:rsidRPr="00A96F87" w:rsidRDefault="00A02827" w:rsidP="00A02827">
      <w:pPr>
        <w:pStyle w:val="NormalWeb"/>
        <w:shd w:val="clear" w:color="auto" w:fill="FFFFFF"/>
        <w:tabs>
          <w:tab w:val="left" w:pos="450"/>
        </w:tabs>
        <w:spacing w:before="0" w:beforeAutospacing="0" w:after="0" w:afterAutospacing="0"/>
        <w:ind w:left="360"/>
        <w:rPr>
          <w:rFonts w:ascii="Calibri" w:hAnsi="Calibri" w:cs="Calibri"/>
          <w:sz w:val="22"/>
          <w:szCs w:val="22"/>
          <w:lang w:val="el-GR"/>
        </w:rPr>
      </w:pPr>
      <w:r w:rsidRPr="00A96F87">
        <w:rPr>
          <w:rFonts w:ascii="Calibri" w:hAnsi="Calibri" w:cs="Calibri"/>
          <w:sz w:val="22"/>
          <w:szCs w:val="22"/>
          <w:lang w:val="el-GR"/>
        </w:rPr>
        <w:t>1.</w:t>
      </w:r>
      <w:r w:rsidR="00D51812" w:rsidRPr="00A96F87">
        <w:rPr>
          <w:rFonts w:ascii="Calibri" w:hAnsi="Calibri" w:cs="Calibri"/>
          <w:sz w:val="22"/>
          <w:szCs w:val="22"/>
          <w:lang w:val="el-GR"/>
        </w:rPr>
        <w:t>Eθνικό και Καποδιστριακό Πανεπισ</w:t>
      </w:r>
      <w:r w:rsidR="00865C05" w:rsidRPr="00A96F87">
        <w:rPr>
          <w:rFonts w:ascii="Calibri" w:hAnsi="Calibri" w:cs="Calibri"/>
          <w:sz w:val="22"/>
          <w:szCs w:val="22"/>
          <w:lang w:val="el-GR"/>
        </w:rPr>
        <w:t>τήμιο Αθηνών | Τμήμα Ιατρικής</w:t>
      </w:r>
      <w:r w:rsidR="00865C05" w:rsidRPr="00A96F87">
        <w:rPr>
          <w:rFonts w:ascii="Calibri" w:hAnsi="Calibri" w:cs="Calibri"/>
          <w:sz w:val="22"/>
          <w:szCs w:val="22"/>
          <w:lang w:val="el-GR"/>
        </w:rPr>
        <w:br/>
      </w:r>
      <w:r w:rsidRPr="00A96F87">
        <w:rPr>
          <w:rFonts w:ascii="Calibri" w:hAnsi="Calibri" w:cs="Calibri"/>
          <w:sz w:val="22"/>
          <w:szCs w:val="22"/>
          <w:lang w:val="el-GR"/>
        </w:rPr>
        <w:t>2.</w:t>
      </w:r>
      <w:r w:rsidR="00D51812" w:rsidRPr="00A96F87">
        <w:rPr>
          <w:rFonts w:ascii="Calibri" w:hAnsi="Calibri" w:cs="Calibri"/>
          <w:sz w:val="22"/>
          <w:szCs w:val="22"/>
          <w:lang w:val="el-GR"/>
        </w:rPr>
        <w:t xml:space="preserve"> Ίδρυμα Ιατροβιολογικών</w:t>
      </w:r>
      <w:r w:rsidR="00865C05" w:rsidRPr="00A96F87">
        <w:rPr>
          <w:rFonts w:ascii="Calibri" w:hAnsi="Calibri" w:cs="Calibri"/>
          <w:sz w:val="22"/>
          <w:szCs w:val="22"/>
          <w:lang w:val="el-GR"/>
        </w:rPr>
        <w:t xml:space="preserve"> Ερευνών Ακαδημίας Αθηνών</w:t>
      </w:r>
      <w:r w:rsidR="00865C05" w:rsidRPr="00A96F87">
        <w:rPr>
          <w:rFonts w:ascii="Calibri" w:hAnsi="Calibri" w:cs="Calibri"/>
          <w:sz w:val="22"/>
          <w:szCs w:val="22"/>
          <w:lang w:val="el-GR"/>
        </w:rPr>
        <w:br/>
      </w:r>
      <w:r w:rsidRPr="00A96F87">
        <w:rPr>
          <w:rFonts w:ascii="Calibri" w:hAnsi="Calibri" w:cs="Calibri"/>
          <w:sz w:val="22"/>
          <w:szCs w:val="22"/>
          <w:lang w:val="el-GR"/>
        </w:rPr>
        <w:t>3. Εθνικό Κέντρο Έρευνας και Τ</w:t>
      </w:r>
      <w:r w:rsidR="00D51812" w:rsidRPr="00A96F87">
        <w:rPr>
          <w:rFonts w:ascii="Calibri" w:hAnsi="Calibri" w:cs="Calibri"/>
          <w:sz w:val="22"/>
          <w:szCs w:val="22"/>
          <w:lang w:val="el-GR"/>
        </w:rPr>
        <w:t>εχνολογικής Ανάπτυξης | Ινστιτούτο Εφαρμοσμένων Βιοεπιστημών</w:t>
      </w:r>
      <w:r w:rsidR="00D51812" w:rsidRPr="00A96F87">
        <w:rPr>
          <w:rFonts w:ascii="Calibri" w:hAnsi="Calibri" w:cs="Calibri"/>
          <w:sz w:val="22"/>
          <w:szCs w:val="22"/>
          <w:lang w:val="el-GR"/>
        </w:rPr>
        <w:br/>
      </w:r>
      <w:r w:rsidRPr="00A96F87">
        <w:rPr>
          <w:rFonts w:ascii="Calibri" w:hAnsi="Calibri" w:cs="Calibri"/>
          <w:sz w:val="22"/>
          <w:szCs w:val="22"/>
          <w:lang w:val="el-GR"/>
        </w:rPr>
        <w:t>4.</w:t>
      </w:r>
      <w:r w:rsidR="00865C05" w:rsidRPr="00A96F87">
        <w:rPr>
          <w:rFonts w:ascii="Calibri" w:hAnsi="Calibri" w:cs="Calibri"/>
          <w:sz w:val="22"/>
          <w:szCs w:val="22"/>
          <w:lang w:val="el-GR"/>
        </w:rPr>
        <w:t>Ελληνικό Ινστιτούτο Παστέρ</w:t>
      </w:r>
      <w:r w:rsidR="00865C05" w:rsidRPr="00A96F87">
        <w:rPr>
          <w:rFonts w:ascii="Calibri" w:hAnsi="Calibri" w:cs="Calibri"/>
          <w:sz w:val="22"/>
          <w:szCs w:val="22"/>
          <w:lang w:val="el-GR"/>
        </w:rPr>
        <w:br/>
      </w:r>
      <w:r w:rsidRPr="00A96F87">
        <w:rPr>
          <w:rFonts w:ascii="Calibri" w:hAnsi="Calibri" w:cs="Calibri"/>
          <w:sz w:val="22"/>
          <w:szCs w:val="22"/>
          <w:lang w:val="el-GR"/>
        </w:rPr>
        <w:t xml:space="preserve">5. </w:t>
      </w:r>
      <w:r w:rsidR="00D51812" w:rsidRPr="00A96F87">
        <w:rPr>
          <w:rFonts w:ascii="Calibri" w:hAnsi="Calibri" w:cs="Calibri"/>
          <w:sz w:val="22"/>
          <w:szCs w:val="22"/>
          <w:lang w:val="el-GR"/>
        </w:rPr>
        <w:t>Αριστοτέλειο Πανεπιστήμιο Θεσσαλονίκης | Τμήμα Ιατρικής</w:t>
      </w:r>
      <w:r w:rsidR="00865C05" w:rsidRPr="00A96F87">
        <w:rPr>
          <w:rFonts w:ascii="Calibri" w:hAnsi="Calibri" w:cs="Calibri"/>
          <w:sz w:val="22"/>
          <w:szCs w:val="22"/>
          <w:lang w:val="el-GR"/>
        </w:rPr>
        <w:br/>
      </w:r>
      <w:r w:rsidRPr="00A96F87">
        <w:rPr>
          <w:rFonts w:ascii="Calibri" w:hAnsi="Calibri" w:cs="Calibri"/>
          <w:sz w:val="22"/>
          <w:szCs w:val="22"/>
          <w:lang w:val="el-GR"/>
        </w:rPr>
        <w:t>6.</w:t>
      </w:r>
      <w:r w:rsidR="00D51812" w:rsidRPr="00A96F87">
        <w:rPr>
          <w:rFonts w:ascii="Calibri" w:hAnsi="Calibri" w:cs="Calibri"/>
          <w:sz w:val="22"/>
          <w:szCs w:val="22"/>
          <w:lang w:val="el-GR"/>
        </w:rPr>
        <w:t xml:space="preserve"> Πανεπιστήμιο Κρήτης | Τμήμα Ιατρικής</w:t>
      </w:r>
      <w:r w:rsidR="00865C05" w:rsidRPr="00A96F87">
        <w:rPr>
          <w:rFonts w:ascii="Calibri" w:hAnsi="Calibri" w:cs="Calibri"/>
          <w:sz w:val="22"/>
          <w:szCs w:val="22"/>
          <w:lang w:val="el-GR"/>
        </w:rPr>
        <w:br/>
      </w:r>
      <w:r w:rsidRPr="00A96F87">
        <w:rPr>
          <w:rFonts w:ascii="Calibri" w:hAnsi="Calibri" w:cs="Calibri"/>
          <w:sz w:val="22"/>
          <w:szCs w:val="22"/>
          <w:lang w:val="el-GR"/>
        </w:rPr>
        <w:t xml:space="preserve">7. </w:t>
      </w:r>
      <w:r w:rsidR="00D51812" w:rsidRPr="00A96F87">
        <w:rPr>
          <w:rFonts w:ascii="Calibri" w:hAnsi="Calibri" w:cs="Calibri"/>
          <w:sz w:val="22"/>
          <w:szCs w:val="22"/>
          <w:lang w:val="el-GR"/>
        </w:rPr>
        <w:t>Ε</w:t>
      </w:r>
      <w:r w:rsidR="00147313">
        <w:rPr>
          <w:rFonts w:ascii="Calibri" w:hAnsi="Calibri" w:cs="Calibri"/>
          <w:sz w:val="22"/>
          <w:szCs w:val="22"/>
          <w:lang w:val="el-GR"/>
        </w:rPr>
        <w:t xml:space="preserve">ρευνητικό </w:t>
      </w:r>
      <w:r w:rsidR="00D51812" w:rsidRPr="00A96F87">
        <w:rPr>
          <w:rFonts w:ascii="Calibri" w:hAnsi="Calibri" w:cs="Calibri"/>
          <w:sz w:val="22"/>
          <w:szCs w:val="22"/>
          <w:lang w:val="el-GR"/>
        </w:rPr>
        <w:t>Κ</w:t>
      </w:r>
      <w:r w:rsidR="00147313">
        <w:rPr>
          <w:rFonts w:ascii="Calibri" w:hAnsi="Calibri" w:cs="Calibri"/>
          <w:sz w:val="22"/>
          <w:szCs w:val="22"/>
          <w:lang w:val="el-GR"/>
        </w:rPr>
        <w:t>έντρο Βιοϊατρικών Επιστημών «Αλέξανδρος</w:t>
      </w:r>
      <w:r w:rsidR="00865C05" w:rsidRPr="00A96F87">
        <w:rPr>
          <w:rFonts w:ascii="Calibri" w:hAnsi="Calibri" w:cs="Calibri"/>
          <w:sz w:val="22"/>
          <w:szCs w:val="22"/>
          <w:lang w:val="el-GR"/>
        </w:rPr>
        <w:t xml:space="preserve"> Φλέμιγκ</w:t>
      </w:r>
      <w:r w:rsidR="00147313">
        <w:rPr>
          <w:rFonts w:ascii="Calibri" w:hAnsi="Calibri" w:cs="Calibri"/>
          <w:sz w:val="22"/>
          <w:szCs w:val="22"/>
          <w:lang w:val="el-GR"/>
        </w:rPr>
        <w:t>»</w:t>
      </w:r>
    </w:p>
    <w:p w:rsidR="00D51812" w:rsidRPr="00A96F87" w:rsidRDefault="00A02827" w:rsidP="00865C05">
      <w:pPr>
        <w:pStyle w:val="NormalWeb"/>
        <w:shd w:val="clear" w:color="auto" w:fill="FFFFFF"/>
        <w:spacing w:before="0" w:beforeAutospacing="0" w:after="0" w:afterAutospacing="0"/>
        <w:ind w:left="360"/>
        <w:rPr>
          <w:rFonts w:ascii="Calibri" w:hAnsi="Calibri" w:cs="Calibri"/>
          <w:sz w:val="22"/>
          <w:szCs w:val="22"/>
          <w:lang w:val="el-GR"/>
        </w:rPr>
      </w:pPr>
      <w:r w:rsidRPr="00A96F87">
        <w:rPr>
          <w:rFonts w:ascii="Calibri" w:hAnsi="Calibri" w:cs="Calibri"/>
          <w:sz w:val="22"/>
          <w:szCs w:val="22"/>
          <w:lang w:val="el-GR"/>
        </w:rPr>
        <w:lastRenderedPageBreak/>
        <w:t xml:space="preserve">8. </w:t>
      </w:r>
      <w:r w:rsidR="00D51812" w:rsidRPr="00A96F87">
        <w:rPr>
          <w:rFonts w:ascii="Calibri" w:hAnsi="Calibri" w:cs="Calibri"/>
          <w:sz w:val="22"/>
          <w:szCs w:val="22"/>
          <w:lang w:val="el-GR"/>
        </w:rPr>
        <w:t>Ί</w:t>
      </w:r>
      <w:r w:rsidR="00865C05" w:rsidRPr="00A96F87">
        <w:rPr>
          <w:rFonts w:ascii="Calibri" w:hAnsi="Calibri" w:cs="Calibri"/>
          <w:sz w:val="22"/>
          <w:szCs w:val="22"/>
          <w:lang w:val="el-GR"/>
        </w:rPr>
        <w:t>δρυμα Τεχνολογίας και Έρευνας</w:t>
      </w:r>
      <w:r w:rsidR="00865C05" w:rsidRPr="00A96F87">
        <w:rPr>
          <w:rFonts w:ascii="Calibri" w:hAnsi="Calibri" w:cs="Calibri"/>
          <w:sz w:val="22"/>
          <w:szCs w:val="22"/>
          <w:lang w:val="el-GR"/>
        </w:rPr>
        <w:br/>
        <w:t xml:space="preserve"> </w:t>
      </w:r>
      <w:r w:rsidRPr="00A96F87">
        <w:rPr>
          <w:rFonts w:ascii="Calibri" w:hAnsi="Calibri" w:cs="Calibri"/>
          <w:sz w:val="22"/>
          <w:szCs w:val="22"/>
          <w:lang w:val="el-GR"/>
        </w:rPr>
        <w:t xml:space="preserve">9. </w:t>
      </w:r>
      <w:r w:rsidR="00865C05" w:rsidRPr="00A96F87">
        <w:rPr>
          <w:rFonts w:ascii="Calibri" w:hAnsi="Calibri" w:cs="Calibri"/>
          <w:sz w:val="22"/>
          <w:szCs w:val="22"/>
          <w:lang w:val="el-GR"/>
        </w:rPr>
        <w:t>Ε</w:t>
      </w:r>
      <w:r w:rsidR="00147313">
        <w:rPr>
          <w:rFonts w:ascii="Calibri" w:hAnsi="Calibri" w:cs="Calibri"/>
          <w:sz w:val="22"/>
          <w:szCs w:val="22"/>
          <w:lang w:val="el-GR"/>
        </w:rPr>
        <w:t>θνικό Κέντρο Έρευνας Φυσικών Επιστημών</w:t>
      </w:r>
      <w:r w:rsidR="00865C05" w:rsidRPr="00A96F87">
        <w:rPr>
          <w:rFonts w:ascii="Calibri" w:hAnsi="Calibri" w:cs="Calibri"/>
          <w:sz w:val="22"/>
          <w:szCs w:val="22"/>
          <w:lang w:val="el-GR"/>
        </w:rPr>
        <w:t xml:space="preserve"> "Δημόκριτος"</w:t>
      </w:r>
      <w:r w:rsidR="00865C05" w:rsidRPr="00A96F87">
        <w:rPr>
          <w:rFonts w:ascii="Calibri" w:hAnsi="Calibri" w:cs="Calibri"/>
          <w:sz w:val="22"/>
          <w:szCs w:val="22"/>
          <w:lang w:val="el-GR"/>
        </w:rPr>
        <w:br/>
      </w:r>
      <w:r w:rsidR="00D51812" w:rsidRPr="00A96F87">
        <w:rPr>
          <w:rFonts w:ascii="Calibri" w:hAnsi="Calibri" w:cs="Calibri"/>
          <w:sz w:val="22"/>
          <w:szCs w:val="22"/>
          <w:lang w:val="el-GR"/>
        </w:rPr>
        <w:t xml:space="preserve"> </w:t>
      </w:r>
      <w:r w:rsidRPr="00A96F87">
        <w:rPr>
          <w:rFonts w:ascii="Calibri" w:hAnsi="Calibri" w:cs="Calibri"/>
          <w:sz w:val="22"/>
          <w:szCs w:val="22"/>
          <w:lang w:val="el-GR"/>
        </w:rPr>
        <w:t>10.</w:t>
      </w:r>
      <w:r w:rsidR="00D51812" w:rsidRPr="00A96F87">
        <w:rPr>
          <w:rFonts w:ascii="Calibri" w:hAnsi="Calibri" w:cs="Calibri"/>
          <w:sz w:val="22"/>
          <w:szCs w:val="22"/>
          <w:lang w:val="el-GR"/>
        </w:rPr>
        <w:t>Πανεπιστ</w:t>
      </w:r>
      <w:r w:rsidR="00707C19" w:rsidRPr="00A96F87">
        <w:rPr>
          <w:rFonts w:ascii="Calibri" w:hAnsi="Calibri" w:cs="Calibri"/>
          <w:sz w:val="22"/>
          <w:szCs w:val="22"/>
          <w:lang w:val="el-GR"/>
        </w:rPr>
        <w:t>ήμιο Ιωαννίνων</w:t>
      </w:r>
    </w:p>
    <w:p w:rsidR="00865C05" w:rsidRDefault="00865C05" w:rsidP="00865C05">
      <w:pPr>
        <w:pStyle w:val="NormalWeb"/>
        <w:shd w:val="clear" w:color="auto" w:fill="FFFFFF"/>
        <w:spacing w:before="0" w:beforeAutospacing="0" w:after="0" w:afterAutospacing="0"/>
        <w:ind w:left="360"/>
        <w:rPr>
          <w:rFonts w:ascii="Calibri" w:hAnsi="Calibri" w:cs="Calibri"/>
          <w:sz w:val="22"/>
          <w:szCs w:val="22"/>
          <w:lang w:val="el-GR"/>
        </w:rPr>
      </w:pPr>
    </w:p>
    <w:p w:rsidR="00147313" w:rsidRDefault="00147313" w:rsidP="00865C05">
      <w:pPr>
        <w:pStyle w:val="NormalWeb"/>
        <w:shd w:val="clear" w:color="auto" w:fill="FFFFFF"/>
        <w:spacing w:before="0" w:beforeAutospacing="0" w:after="0" w:afterAutospacing="0"/>
        <w:ind w:left="360"/>
        <w:rPr>
          <w:rFonts w:ascii="Calibri" w:hAnsi="Calibri" w:cs="Calibri"/>
          <w:sz w:val="22"/>
          <w:szCs w:val="22"/>
          <w:lang w:val="el-GR"/>
        </w:rPr>
      </w:pPr>
    </w:p>
    <w:p w:rsidR="00147313" w:rsidRPr="00A96F87" w:rsidRDefault="00147313" w:rsidP="00865C05">
      <w:pPr>
        <w:pStyle w:val="NormalWeb"/>
        <w:shd w:val="clear" w:color="auto" w:fill="FFFFFF"/>
        <w:spacing w:before="0" w:beforeAutospacing="0" w:after="0" w:afterAutospacing="0"/>
        <w:ind w:left="360"/>
        <w:rPr>
          <w:rFonts w:ascii="Calibri" w:hAnsi="Calibri" w:cs="Calibri"/>
          <w:sz w:val="22"/>
          <w:szCs w:val="22"/>
          <w:lang w:val="el-GR"/>
        </w:rPr>
      </w:pPr>
    </w:p>
    <w:p w:rsidR="0091297F" w:rsidRPr="00A96F87" w:rsidRDefault="0091297F" w:rsidP="00865C05">
      <w:pPr>
        <w:rPr>
          <w:rFonts w:ascii="Calibri" w:hAnsi="Calibri" w:cs="Calibri"/>
          <w:sz w:val="22"/>
          <w:szCs w:val="22"/>
        </w:rPr>
      </w:pPr>
    </w:p>
    <w:p w:rsidR="00EE5241" w:rsidRPr="00511595" w:rsidRDefault="00E360CB" w:rsidP="0091297F">
      <w:pPr>
        <w:jc w:val="center"/>
        <w:rPr>
          <w:rFonts w:asciiTheme="minorHAnsi" w:hAnsiTheme="minorHAnsi" w:cstheme="minorHAnsi"/>
        </w:rPr>
      </w:pPr>
      <w:r w:rsidRPr="00511595">
        <w:rPr>
          <w:rFonts w:asciiTheme="minorHAnsi" w:hAnsiTheme="minorHAnsi" w:cstheme="minorHAnsi"/>
          <w:i/>
        </w:rPr>
        <w:t xml:space="preserve">Γενική Γραμματεία Έρευνας και Τεχνολογίας </w:t>
      </w:r>
      <w:r w:rsidRPr="00511595">
        <w:rPr>
          <w:rFonts w:asciiTheme="minorHAnsi" w:hAnsiTheme="minorHAnsi" w:cstheme="minorHAnsi"/>
          <w:b/>
          <w:i/>
        </w:rPr>
        <w:t>ΓΓΕΤ</w:t>
      </w:r>
      <w:r w:rsidRPr="00511595">
        <w:rPr>
          <w:rFonts w:asciiTheme="minorHAnsi" w:hAnsiTheme="minorHAnsi" w:cstheme="minorHAnsi"/>
        </w:rPr>
        <w:t xml:space="preserve">// </w:t>
      </w:r>
      <w:r w:rsidRPr="00511595">
        <w:rPr>
          <w:rFonts w:asciiTheme="minorHAnsi" w:hAnsiTheme="minorHAnsi" w:cstheme="minorHAnsi"/>
          <w:i/>
        </w:rPr>
        <w:t xml:space="preserve">Email: </w:t>
      </w:r>
      <w:hyperlink r:id="rId12" w:history="1">
        <w:r w:rsidRPr="00511595">
          <w:rPr>
            <w:rStyle w:val="Hyperlink"/>
            <w:rFonts w:asciiTheme="minorHAnsi" w:hAnsiTheme="minorHAnsi" w:cstheme="minorHAnsi"/>
            <w:i/>
            <w:color w:val="auto"/>
          </w:rPr>
          <w:t>gsrt@gsrt.gr</w:t>
        </w:r>
      </w:hyperlink>
      <w:r w:rsidRPr="00511595">
        <w:rPr>
          <w:rFonts w:asciiTheme="minorHAnsi" w:hAnsiTheme="minorHAnsi" w:cstheme="minorHAnsi"/>
        </w:rPr>
        <w:t xml:space="preserve"> // </w:t>
      </w:r>
      <w:hyperlink r:id="rId13" w:history="1">
        <w:r w:rsidRPr="00511595">
          <w:rPr>
            <w:rStyle w:val="Hyperlink"/>
            <w:rFonts w:asciiTheme="minorHAnsi" w:hAnsiTheme="minorHAnsi" w:cstheme="minorHAnsi"/>
            <w:i/>
            <w:color w:val="auto"/>
          </w:rPr>
          <w:t>http://www.gsrt.gr</w:t>
        </w:r>
      </w:hyperlink>
    </w:p>
    <w:p w:rsidR="00EE5241" w:rsidRPr="00D51812" w:rsidRDefault="005B0FFE" w:rsidP="00E879B3">
      <w:pPr>
        <w:jc w:val="both"/>
        <w:rPr>
          <w:rFonts w:asciiTheme="minorHAnsi" w:hAnsiTheme="minorHAnsi" w:cstheme="minorHAnsi"/>
          <w:sz w:val="24"/>
          <w:szCs w:val="24"/>
        </w:rPr>
      </w:pPr>
      <w:r>
        <w:rPr>
          <w:rFonts w:asciiTheme="minorHAnsi" w:hAnsiTheme="minorHAnsi" w:cstheme="minorHAnsi"/>
          <w:noProof/>
          <w:sz w:val="24"/>
          <w:szCs w:val="24"/>
          <w:lang w:eastAsia="el-GR"/>
        </w:rPr>
        <mc:AlternateContent>
          <mc:Choice Requires="wps">
            <w:drawing>
              <wp:anchor distT="0" distB="0" distL="114300" distR="114300" simplePos="0" relativeHeight="251668480" behindDoc="0" locked="0" layoutInCell="1" allowOverlap="1">
                <wp:simplePos x="0" y="0"/>
                <wp:positionH relativeFrom="column">
                  <wp:posOffset>-57150</wp:posOffset>
                </wp:positionH>
                <wp:positionV relativeFrom="paragraph">
                  <wp:posOffset>177165</wp:posOffset>
                </wp:positionV>
                <wp:extent cx="5969000" cy="7620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9000" cy="762000"/>
                        </a:xfrm>
                        <a:prstGeom prst="rect">
                          <a:avLst/>
                        </a:prstGeom>
                        <a:solidFill>
                          <a:sysClr val="window" lastClr="FFFFFF"/>
                        </a:solidFill>
                        <a:ln w="6350">
                          <a:noFill/>
                        </a:ln>
                        <a:effectLst/>
                      </wps:spPr>
                      <wps:txbx>
                        <w:txbxContent>
                          <w:p w:rsidR="002D2ABB" w:rsidRDefault="00707C19" w:rsidP="00EE5241">
                            <w:pPr>
                              <w:rPr>
                                <w:noProof/>
                                <w:lang w:eastAsia="el-GR"/>
                              </w:rPr>
                            </w:pPr>
                            <w:r>
                              <w:rPr>
                                <w:rFonts w:ascii="Cambria" w:eastAsia="Cambria" w:hAnsi="Cambria"/>
                                <w:noProof/>
                                <w:sz w:val="24"/>
                                <w:szCs w:val="24"/>
                              </w:rPr>
                              <w:t xml:space="preserve">         </w:t>
                            </w:r>
                            <w:r>
                              <w:rPr>
                                <w:noProof/>
                                <w:lang w:eastAsia="el-GR"/>
                              </w:rPr>
                              <w:drawing>
                                <wp:inline distT="0" distB="0" distL="0" distR="0">
                                  <wp:extent cx="1524000" cy="615950"/>
                                  <wp:effectExtent l="0" t="0" r="0" b="0"/>
                                  <wp:docPr id="8" name="Picture 8" descr="Υπουργείο Ανάπτυξης &amp; Επενδύσε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Υπουργείο Ανάπτυξης &amp; Επενδύσεων"/>
                                          <pic:cNvPicPr>
                                            <a:picLocks noChangeAspect="1" noChangeArrowheads="1"/>
                                          </pic:cNvPicPr>
                                        </pic:nvPicPr>
                                        <pic:blipFill>
                                          <a:blip r:embed="rId14"/>
                                          <a:srcRect/>
                                          <a:stretch>
                                            <a:fillRect/>
                                          </a:stretch>
                                        </pic:blipFill>
                                        <pic:spPr bwMode="auto">
                                          <a:xfrm>
                                            <a:off x="0" y="0"/>
                                            <a:ext cx="1524000" cy="615950"/>
                                          </a:xfrm>
                                          <a:prstGeom prst="rect">
                                            <a:avLst/>
                                          </a:prstGeom>
                                          <a:noFill/>
                                          <a:ln w="9525">
                                            <a:noFill/>
                                            <a:miter lim="800000"/>
                                            <a:headEnd/>
                                            <a:tailEnd/>
                                          </a:ln>
                                        </pic:spPr>
                                      </pic:pic>
                                    </a:graphicData>
                                  </a:graphic>
                                </wp:inline>
                              </w:drawing>
                            </w:r>
                            <w:r>
                              <w:rPr>
                                <w:rFonts w:ascii="Cambria" w:eastAsia="Cambria" w:hAnsi="Cambria"/>
                                <w:noProof/>
                                <w:sz w:val="24"/>
                                <w:szCs w:val="24"/>
                              </w:rPr>
                              <w:t xml:space="preserve">                                                                                         </w:t>
                            </w:r>
                            <w:r w:rsidR="002D2ABB">
                              <w:rPr>
                                <w:noProof/>
                                <w:lang w:eastAsia="el-GR"/>
                              </w:rPr>
                              <w:drawing>
                                <wp:inline distT="0" distB="0" distL="0" distR="0">
                                  <wp:extent cx="752475" cy="344884"/>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7044" cy="3515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4.5pt;margin-top:13.95pt;width:470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" fillcolor="window" stroked="f" strokeweight=".5pt">
                <v:path arrowok="t"/>
                <v:textbox>
                  <w:txbxContent>
                    <w:p w:rsidR="002D2ABB" w:rsidRDefault="00707C19" w:rsidP="00EE5241">
                      <w:pPr>
                        <w:rPr>
                          <w:noProof/>
                          <w:lang w:eastAsia="el-GR"/>
                        </w:rPr>
                      </w:pPr>
                      <w:r>
                        <w:rPr>
                          <w:rFonts w:ascii="Cambria" w:eastAsia="Cambria" w:hAnsi="Cambria"/>
                          <w:noProof/>
                          <w:sz w:val="24"/>
                          <w:szCs w:val="24"/>
                        </w:rPr>
                        <w:t xml:space="preserve">         </w:t>
                      </w:r>
                      <w:r>
                        <w:rPr>
                          <w:noProof/>
                          <w:lang w:eastAsia="el-GR"/>
                        </w:rPr>
                        <w:drawing>
                          <wp:inline distT="0" distB="0" distL="0" distR="0">
                            <wp:extent cx="1524000" cy="615950"/>
                            <wp:effectExtent l="0" t="0" r="0" b="0"/>
                            <wp:docPr id="8" name="Picture 8" descr="Υπουργείο Ανάπτυξης &amp; Επενδύσε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Υπουργείο Ανάπτυξης &amp; Επενδύσεων"/>
                                    <pic:cNvPicPr>
                                      <a:picLocks noChangeAspect="1" noChangeArrowheads="1"/>
                                    </pic:cNvPicPr>
                                  </pic:nvPicPr>
                                  <pic:blipFill>
                                    <a:blip r:embed="rId14"/>
                                    <a:srcRect/>
                                    <a:stretch>
                                      <a:fillRect/>
                                    </a:stretch>
                                  </pic:blipFill>
                                  <pic:spPr bwMode="auto">
                                    <a:xfrm>
                                      <a:off x="0" y="0"/>
                                      <a:ext cx="1524000" cy="615950"/>
                                    </a:xfrm>
                                    <a:prstGeom prst="rect">
                                      <a:avLst/>
                                    </a:prstGeom>
                                    <a:noFill/>
                                    <a:ln w="9525">
                                      <a:noFill/>
                                      <a:miter lim="800000"/>
                                      <a:headEnd/>
                                      <a:tailEnd/>
                                    </a:ln>
                                  </pic:spPr>
                                </pic:pic>
                              </a:graphicData>
                            </a:graphic>
                          </wp:inline>
                        </w:drawing>
                      </w:r>
                      <w:r>
                        <w:rPr>
                          <w:rFonts w:ascii="Cambria" w:eastAsia="Cambria" w:hAnsi="Cambria"/>
                          <w:noProof/>
                          <w:sz w:val="24"/>
                          <w:szCs w:val="24"/>
                        </w:rPr>
                        <w:t xml:space="preserve">                                                                                         </w:t>
                      </w:r>
                      <w:r w:rsidR="002D2ABB">
                        <w:rPr>
                          <w:noProof/>
                          <w:lang w:eastAsia="el-GR"/>
                        </w:rPr>
                        <w:drawing>
                          <wp:inline distT="0" distB="0" distL="0" distR="0">
                            <wp:extent cx="752475" cy="344884"/>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7044" cy="351561"/>
                                    </a:xfrm>
                                    <a:prstGeom prst="rect">
                                      <a:avLst/>
                                    </a:prstGeom>
                                    <a:noFill/>
                                    <a:ln>
                                      <a:noFill/>
                                    </a:ln>
                                  </pic:spPr>
                                </pic:pic>
                              </a:graphicData>
                            </a:graphic>
                          </wp:inline>
                        </w:drawing>
                      </w:r>
                    </w:p>
                  </w:txbxContent>
                </v:textbox>
              </v:shape>
            </w:pict>
          </mc:Fallback>
        </mc:AlternateContent>
      </w:r>
    </w:p>
    <w:p w:rsidR="00A05DE4" w:rsidRPr="00D51812" w:rsidRDefault="00A05DE4" w:rsidP="00E879B3">
      <w:pPr>
        <w:jc w:val="both"/>
        <w:rPr>
          <w:rFonts w:asciiTheme="minorHAnsi" w:hAnsiTheme="minorHAnsi" w:cstheme="minorHAnsi"/>
          <w:sz w:val="24"/>
          <w:szCs w:val="24"/>
        </w:rPr>
      </w:pPr>
    </w:p>
    <w:p w:rsidR="00A05DE4" w:rsidRDefault="00A05DE4" w:rsidP="00E879B3">
      <w:pPr>
        <w:jc w:val="both"/>
        <w:rPr>
          <w:rFonts w:asciiTheme="minorHAnsi" w:hAnsiTheme="minorHAnsi" w:cstheme="minorHAnsi"/>
          <w:sz w:val="24"/>
          <w:szCs w:val="24"/>
        </w:rPr>
      </w:pPr>
    </w:p>
    <w:p w:rsidR="00A05DE4" w:rsidRDefault="00A05DE4" w:rsidP="00E879B3">
      <w:pPr>
        <w:jc w:val="both"/>
        <w:rPr>
          <w:rFonts w:asciiTheme="minorHAnsi" w:hAnsiTheme="minorHAnsi" w:cstheme="minorHAnsi"/>
          <w:sz w:val="24"/>
          <w:szCs w:val="24"/>
        </w:rPr>
      </w:pPr>
    </w:p>
    <w:p w:rsidR="00A37298" w:rsidRPr="00A05DE4" w:rsidRDefault="00A37298" w:rsidP="00EE5241">
      <w:pPr>
        <w:jc w:val="both"/>
        <w:rPr>
          <w:rFonts w:asciiTheme="minorHAnsi" w:hAnsiTheme="minorHAnsi" w:cstheme="minorHAnsi"/>
          <w:sz w:val="24"/>
          <w:szCs w:val="24"/>
        </w:rPr>
      </w:pPr>
    </w:p>
    <w:sectPr w:rsidR="00A37298" w:rsidRPr="00A05DE4" w:rsidSect="00417C0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F109E4" w15:done="0"/>
  <w15:commentEx w15:paraId="231578A6" w15:done="0"/>
  <w15:commentEx w15:paraId="09C245D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26F0"/>
    <w:multiLevelType w:val="hybridMultilevel"/>
    <w:tmpl w:val="E77AB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F2F85"/>
    <w:multiLevelType w:val="hybridMultilevel"/>
    <w:tmpl w:val="64429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B2AB2"/>
    <w:multiLevelType w:val="hybridMultilevel"/>
    <w:tmpl w:val="4C220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140259"/>
    <w:multiLevelType w:val="hybridMultilevel"/>
    <w:tmpl w:val="D2129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D3257"/>
    <w:multiLevelType w:val="hybridMultilevel"/>
    <w:tmpl w:val="C832CB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753375"/>
    <w:multiLevelType w:val="hybridMultilevel"/>
    <w:tmpl w:val="EB60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12F53"/>
    <w:multiLevelType w:val="hybridMultilevel"/>
    <w:tmpl w:val="979E10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6B0C23"/>
    <w:multiLevelType w:val="hybridMultilevel"/>
    <w:tmpl w:val="966AF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7"/>
  </w:num>
  <w:num w:numId="8">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Christoula">
    <w15:presenceInfo w15:providerId="None" w15:userId="Maria Christou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88"/>
    <w:rsid w:val="00025D2A"/>
    <w:rsid w:val="00096C84"/>
    <w:rsid w:val="000D5146"/>
    <w:rsid w:val="000E0625"/>
    <w:rsid w:val="00103016"/>
    <w:rsid w:val="0012049C"/>
    <w:rsid w:val="001247B1"/>
    <w:rsid w:val="001272FF"/>
    <w:rsid w:val="00147313"/>
    <w:rsid w:val="00180544"/>
    <w:rsid w:val="001B70EA"/>
    <w:rsid w:val="001C5D52"/>
    <w:rsid w:val="0027632F"/>
    <w:rsid w:val="002A6CE9"/>
    <w:rsid w:val="002C7D32"/>
    <w:rsid w:val="002D2ABB"/>
    <w:rsid w:val="00333AAB"/>
    <w:rsid w:val="00342DD3"/>
    <w:rsid w:val="00346257"/>
    <w:rsid w:val="00395BEA"/>
    <w:rsid w:val="003E0C5B"/>
    <w:rsid w:val="00417C03"/>
    <w:rsid w:val="00437D18"/>
    <w:rsid w:val="00485FA2"/>
    <w:rsid w:val="004870F8"/>
    <w:rsid w:val="004B152B"/>
    <w:rsid w:val="004B55E1"/>
    <w:rsid w:val="004C406C"/>
    <w:rsid w:val="004F2888"/>
    <w:rsid w:val="00511595"/>
    <w:rsid w:val="00524EB5"/>
    <w:rsid w:val="00554227"/>
    <w:rsid w:val="00590A34"/>
    <w:rsid w:val="005B0FFE"/>
    <w:rsid w:val="005C5DEA"/>
    <w:rsid w:val="005E241A"/>
    <w:rsid w:val="00676B21"/>
    <w:rsid w:val="0068410C"/>
    <w:rsid w:val="006E596F"/>
    <w:rsid w:val="00707C19"/>
    <w:rsid w:val="007178B5"/>
    <w:rsid w:val="007911A5"/>
    <w:rsid w:val="007A08E0"/>
    <w:rsid w:val="00822B01"/>
    <w:rsid w:val="00865C05"/>
    <w:rsid w:val="0087291A"/>
    <w:rsid w:val="008A4861"/>
    <w:rsid w:val="008F2A2D"/>
    <w:rsid w:val="0091297F"/>
    <w:rsid w:val="00940622"/>
    <w:rsid w:val="009565E1"/>
    <w:rsid w:val="009E7D36"/>
    <w:rsid w:val="00A02827"/>
    <w:rsid w:val="00A05DE4"/>
    <w:rsid w:val="00A102F9"/>
    <w:rsid w:val="00A152F2"/>
    <w:rsid w:val="00A353B7"/>
    <w:rsid w:val="00A37298"/>
    <w:rsid w:val="00A96F87"/>
    <w:rsid w:val="00A971BA"/>
    <w:rsid w:val="00AC3D2B"/>
    <w:rsid w:val="00B3437B"/>
    <w:rsid w:val="00B427B9"/>
    <w:rsid w:val="00C038BC"/>
    <w:rsid w:val="00C16765"/>
    <w:rsid w:val="00C45DE3"/>
    <w:rsid w:val="00CA1645"/>
    <w:rsid w:val="00D12A4D"/>
    <w:rsid w:val="00D51812"/>
    <w:rsid w:val="00DB2389"/>
    <w:rsid w:val="00DE14BB"/>
    <w:rsid w:val="00E03A6E"/>
    <w:rsid w:val="00E1084F"/>
    <w:rsid w:val="00E360CB"/>
    <w:rsid w:val="00E42611"/>
    <w:rsid w:val="00E879B3"/>
    <w:rsid w:val="00EB59F9"/>
    <w:rsid w:val="00EE5241"/>
    <w:rsid w:val="00F03BDF"/>
    <w:rsid w:val="00FE33AD"/>
    <w:rsid w:val="00FE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88"/>
    <w:pPr>
      <w:spacing w:after="0" w:line="240" w:lineRule="auto"/>
    </w:pPr>
    <w:rPr>
      <w:rFonts w:ascii="Times New Roman" w:eastAsia="Times New Roman" w:hAnsi="Times New Roman" w:cs="Times New Roman"/>
      <w:sz w:val="20"/>
      <w:szCs w:val="20"/>
      <w:lang w:val="el-GR"/>
    </w:rPr>
  </w:style>
  <w:style w:type="paragraph" w:styleId="Heading2">
    <w:name w:val="heading 2"/>
    <w:basedOn w:val="Normal"/>
    <w:link w:val="Heading2Char"/>
    <w:uiPriority w:val="9"/>
    <w:qFormat/>
    <w:rsid w:val="00147313"/>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765"/>
    <w:rPr>
      <w:rFonts w:ascii="Tahoma" w:hAnsi="Tahoma" w:cs="Tahoma"/>
      <w:sz w:val="16"/>
      <w:szCs w:val="16"/>
    </w:rPr>
  </w:style>
  <w:style w:type="character" w:customStyle="1" w:styleId="BalloonTextChar">
    <w:name w:val="Balloon Text Char"/>
    <w:basedOn w:val="DefaultParagraphFont"/>
    <w:link w:val="BalloonText"/>
    <w:uiPriority w:val="99"/>
    <w:semiHidden/>
    <w:rsid w:val="00C16765"/>
    <w:rPr>
      <w:rFonts w:ascii="Tahoma" w:eastAsia="Times New Roman" w:hAnsi="Tahoma" w:cs="Tahoma"/>
      <w:sz w:val="16"/>
      <w:szCs w:val="16"/>
      <w:lang w:val="el-GR"/>
    </w:rPr>
  </w:style>
  <w:style w:type="character" w:styleId="Hyperlink">
    <w:name w:val="Hyperlink"/>
    <w:basedOn w:val="DefaultParagraphFont"/>
    <w:uiPriority w:val="99"/>
    <w:unhideWhenUsed/>
    <w:rsid w:val="00E360CB"/>
    <w:rPr>
      <w:color w:val="0000FF" w:themeColor="hyperlink"/>
      <w:u w:val="single"/>
    </w:rPr>
  </w:style>
  <w:style w:type="table" w:styleId="TableGrid">
    <w:name w:val="Table Grid"/>
    <w:basedOn w:val="TableNormal"/>
    <w:uiPriority w:val="39"/>
    <w:rsid w:val="00180544"/>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45DE3"/>
    <w:rPr>
      <w:sz w:val="16"/>
      <w:szCs w:val="16"/>
    </w:rPr>
  </w:style>
  <w:style w:type="paragraph" w:styleId="CommentText">
    <w:name w:val="annotation text"/>
    <w:basedOn w:val="Normal"/>
    <w:link w:val="CommentTextChar"/>
    <w:uiPriority w:val="99"/>
    <w:semiHidden/>
    <w:unhideWhenUsed/>
    <w:rsid w:val="00C45DE3"/>
  </w:style>
  <w:style w:type="character" w:customStyle="1" w:styleId="CommentTextChar">
    <w:name w:val="Comment Text Char"/>
    <w:basedOn w:val="DefaultParagraphFont"/>
    <w:link w:val="CommentText"/>
    <w:uiPriority w:val="99"/>
    <w:semiHidden/>
    <w:rsid w:val="00C45DE3"/>
    <w:rPr>
      <w:rFonts w:ascii="Times New Roman" w:eastAsia="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C45DE3"/>
    <w:rPr>
      <w:b/>
      <w:bCs/>
    </w:rPr>
  </w:style>
  <w:style w:type="character" w:customStyle="1" w:styleId="CommentSubjectChar">
    <w:name w:val="Comment Subject Char"/>
    <w:basedOn w:val="CommentTextChar"/>
    <w:link w:val="CommentSubject"/>
    <w:uiPriority w:val="99"/>
    <w:semiHidden/>
    <w:rsid w:val="00C45DE3"/>
    <w:rPr>
      <w:rFonts w:ascii="Times New Roman" w:eastAsia="Times New Roman" w:hAnsi="Times New Roman" w:cs="Times New Roman"/>
      <w:b/>
      <w:bCs/>
      <w:sz w:val="20"/>
      <w:szCs w:val="20"/>
      <w:lang w:val="el-GR"/>
    </w:rPr>
  </w:style>
  <w:style w:type="paragraph" w:styleId="NormalWeb">
    <w:name w:val="Normal (Web)"/>
    <w:basedOn w:val="Normal"/>
    <w:uiPriority w:val="99"/>
    <w:semiHidden/>
    <w:unhideWhenUsed/>
    <w:rsid w:val="00D51812"/>
    <w:pPr>
      <w:spacing w:before="100" w:beforeAutospacing="1" w:after="100" w:afterAutospacing="1"/>
    </w:pPr>
    <w:rPr>
      <w:sz w:val="24"/>
      <w:szCs w:val="24"/>
      <w:lang w:val="en-US"/>
    </w:rPr>
  </w:style>
  <w:style w:type="character" w:customStyle="1" w:styleId="textexposedshow">
    <w:name w:val="text_exposed_show"/>
    <w:basedOn w:val="DefaultParagraphFont"/>
    <w:rsid w:val="00D51812"/>
  </w:style>
  <w:style w:type="character" w:customStyle="1" w:styleId="58cl">
    <w:name w:val="_58cl"/>
    <w:basedOn w:val="DefaultParagraphFont"/>
    <w:rsid w:val="00D51812"/>
  </w:style>
  <w:style w:type="character" w:customStyle="1" w:styleId="58cm">
    <w:name w:val="_58cm"/>
    <w:basedOn w:val="DefaultParagraphFont"/>
    <w:rsid w:val="00D51812"/>
  </w:style>
  <w:style w:type="character" w:customStyle="1" w:styleId="Heading2Char">
    <w:name w:val="Heading 2 Char"/>
    <w:basedOn w:val="DefaultParagraphFont"/>
    <w:link w:val="Heading2"/>
    <w:uiPriority w:val="9"/>
    <w:rsid w:val="00147313"/>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88"/>
    <w:pPr>
      <w:spacing w:after="0" w:line="240" w:lineRule="auto"/>
    </w:pPr>
    <w:rPr>
      <w:rFonts w:ascii="Times New Roman" w:eastAsia="Times New Roman" w:hAnsi="Times New Roman" w:cs="Times New Roman"/>
      <w:sz w:val="20"/>
      <w:szCs w:val="20"/>
      <w:lang w:val="el-GR"/>
    </w:rPr>
  </w:style>
  <w:style w:type="paragraph" w:styleId="Heading2">
    <w:name w:val="heading 2"/>
    <w:basedOn w:val="Normal"/>
    <w:link w:val="Heading2Char"/>
    <w:uiPriority w:val="9"/>
    <w:qFormat/>
    <w:rsid w:val="00147313"/>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765"/>
    <w:rPr>
      <w:rFonts w:ascii="Tahoma" w:hAnsi="Tahoma" w:cs="Tahoma"/>
      <w:sz w:val="16"/>
      <w:szCs w:val="16"/>
    </w:rPr>
  </w:style>
  <w:style w:type="character" w:customStyle="1" w:styleId="BalloonTextChar">
    <w:name w:val="Balloon Text Char"/>
    <w:basedOn w:val="DefaultParagraphFont"/>
    <w:link w:val="BalloonText"/>
    <w:uiPriority w:val="99"/>
    <w:semiHidden/>
    <w:rsid w:val="00C16765"/>
    <w:rPr>
      <w:rFonts w:ascii="Tahoma" w:eastAsia="Times New Roman" w:hAnsi="Tahoma" w:cs="Tahoma"/>
      <w:sz w:val="16"/>
      <w:szCs w:val="16"/>
      <w:lang w:val="el-GR"/>
    </w:rPr>
  </w:style>
  <w:style w:type="character" w:styleId="Hyperlink">
    <w:name w:val="Hyperlink"/>
    <w:basedOn w:val="DefaultParagraphFont"/>
    <w:uiPriority w:val="99"/>
    <w:unhideWhenUsed/>
    <w:rsid w:val="00E360CB"/>
    <w:rPr>
      <w:color w:val="0000FF" w:themeColor="hyperlink"/>
      <w:u w:val="single"/>
    </w:rPr>
  </w:style>
  <w:style w:type="table" w:styleId="TableGrid">
    <w:name w:val="Table Grid"/>
    <w:basedOn w:val="TableNormal"/>
    <w:uiPriority w:val="39"/>
    <w:rsid w:val="00180544"/>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45DE3"/>
    <w:rPr>
      <w:sz w:val="16"/>
      <w:szCs w:val="16"/>
    </w:rPr>
  </w:style>
  <w:style w:type="paragraph" w:styleId="CommentText">
    <w:name w:val="annotation text"/>
    <w:basedOn w:val="Normal"/>
    <w:link w:val="CommentTextChar"/>
    <w:uiPriority w:val="99"/>
    <w:semiHidden/>
    <w:unhideWhenUsed/>
    <w:rsid w:val="00C45DE3"/>
  </w:style>
  <w:style w:type="character" w:customStyle="1" w:styleId="CommentTextChar">
    <w:name w:val="Comment Text Char"/>
    <w:basedOn w:val="DefaultParagraphFont"/>
    <w:link w:val="CommentText"/>
    <w:uiPriority w:val="99"/>
    <w:semiHidden/>
    <w:rsid w:val="00C45DE3"/>
    <w:rPr>
      <w:rFonts w:ascii="Times New Roman" w:eastAsia="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C45DE3"/>
    <w:rPr>
      <w:b/>
      <w:bCs/>
    </w:rPr>
  </w:style>
  <w:style w:type="character" w:customStyle="1" w:styleId="CommentSubjectChar">
    <w:name w:val="Comment Subject Char"/>
    <w:basedOn w:val="CommentTextChar"/>
    <w:link w:val="CommentSubject"/>
    <w:uiPriority w:val="99"/>
    <w:semiHidden/>
    <w:rsid w:val="00C45DE3"/>
    <w:rPr>
      <w:rFonts w:ascii="Times New Roman" w:eastAsia="Times New Roman" w:hAnsi="Times New Roman" w:cs="Times New Roman"/>
      <w:b/>
      <w:bCs/>
      <w:sz w:val="20"/>
      <w:szCs w:val="20"/>
      <w:lang w:val="el-GR"/>
    </w:rPr>
  </w:style>
  <w:style w:type="paragraph" w:styleId="NormalWeb">
    <w:name w:val="Normal (Web)"/>
    <w:basedOn w:val="Normal"/>
    <w:uiPriority w:val="99"/>
    <w:semiHidden/>
    <w:unhideWhenUsed/>
    <w:rsid w:val="00D51812"/>
    <w:pPr>
      <w:spacing w:before="100" w:beforeAutospacing="1" w:after="100" w:afterAutospacing="1"/>
    </w:pPr>
    <w:rPr>
      <w:sz w:val="24"/>
      <w:szCs w:val="24"/>
      <w:lang w:val="en-US"/>
    </w:rPr>
  </w:style>
  <w:style w:type="character" w:customStyle="1" w:styleId="textexposedshow">
    <w:name w:val="text_exposed_show"/>
    <w:basedOn w:val="DefaultParagraphFont"/>
    <w:rsid w:val="00D51812"/>
  </w:style>
  <w:style w:type="character" w:customStyle="1" w:styleId="58cl">
    <w:name w:val="_58cl"/>
    <w:basedOn w:val="DefaultParagraphFont"/>
    <w:rsid w:val="00D51812"/>
  </w:style>
  <w:style w:type="character" w:customStyle="1" w:styleId="58cm">
    <w:name w:val="_58cm"/>
    <w:basedOn w:val="DefaultParagraphFont"/>
    <w:rsid w:val="00D51812"/>
  </w:style>
  <w:style w:type="character" w:customStyle="1" w:styleId="Heading2Char">
    <w:name w:val="Heading 2 Char"/>
    <w:basedOn w:val="DefaultParagraphFont"/>
    <w:link w:val="Heading2"/>
    <w:uiPriority w:val="9"/>
    <w:rsid w:val="0014731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2353">
      <w:bodyDiv w:val="1"/>
      <w:marLeft w:val="0"/>
      <w:marRight w:val="0"/>
      <w:marTop w:val="0"/>
      <w:marBottom w:val="0"/>
      <w:divBdr>
        <w:top w:val="none" w:sz="0" w:space="0" w:color="auto"/>
        <w:left w:val="none" w:sz="0" w:space="0" w:color="auto"/>
        <w:bottom w:val="none" w:sz="0" w:space="0" w:color="auto"/>
        <w:right w:val="none" w:sz="0" w:space="0" w:color="auto"/>
      </w:divBdr>
    </w:div>
    <w:div w:id="612443602">
      <w:bodyDiv w:val="1"/>
      <w:marLeft w:val="0"/>
      <w:marRight w:val="0"/>
      <w:marTop w:val="0"/>
      <w:marBottom w:val="0"/>
      <w:divBdr>
        <w:top w:val="none" w:sz="0" w:space="0" w:color="auto"/>
        <w:left w:val="none" w:sz="0" w:space="0" w:color="auto"/>
        <w:bottom w:val="none" w:sz="0" w:space="0" w:color="auto"/>
        <w:right w:val="none" w:sz="0" w:space="0" w:color="auto"/>
      </w:divBdr>
    </w:div>
    <w:div w:id="879703856">
      <w:bodyDiv w:val="1"/>
      <w:marLeft w:val="0"/>
      <w:marRight w:val="0"/>
      <w:marTop w:val="0"/>
      <w:marBottom w:val="0"/>
      <w:divBdr>
        <w:top w:val="none" w:sz="0" w:space="0" w:color="auto"/>
        <w:left w:val="none" w:sz="0" w:space="0" w:color="auto"/>
        <w:bottom w:val="none" w:sz="0" w:space="0" w:color="auto"/>
        <w:right w:val="none" w:sz="0" w:space="0" w:color="auto"/>
      </w:divBdr>
      <w:divsChild>
        <w:div w:id="1986011627">
          <w:marLeft w:val="0"/>
          <w:marRight w:val="0"/>
          <w:marTop w:val="0"/>
          <w:marBottom w:val="0"/>
          <w:divBdr>
            <w:top w:val="none" w:sz="0" w:space="0" w:color="auto"/>
            <w:left w:val="none" w:sz="0" w:space="0" w:color="auto"/>
            <w:bottom w:val="none" w:sz="0" w:space="0" w:color="auto"/>
            <w:right w:val="none" w:sz="0" w:space="0" w:color="auto"/>
          </w:divBdr>
        </w:div>
      </w:divsChild>
    </w:div>
    <w:div w:id="956908267">
      <w:bodyDiv w:val="1"/>
      <w:marLeft w:val="0"/>
      <w:marRight w:val="0"/>
      <w:marTop w:val="0"/>
      <w:marBottom w:val="0"/>
      <w:divBdr>
        <w:top w:val="none" w:sz="0" w:space="0" w:color="auto"/>
        <w:left w:val="none" w:sz="0" w:space="0" w:color="auto"/>
        <w:bottom w:val="none" w:sz="0" w:space="0" w:color="auto"/>
        <w:right w:val="none" w:sz="0" w:space="0" w:color="auto"/>
      </w:divBdr>
    </w:div>
    <w:div w:id="1068844421">
      <w:bodyDiv w:val="1"/>
      <w:marLeft w:val="0"/>
      <w:marRight w:val="0"/>
      <w:marTop w:val="0"/>
      <w:marBottom w:val="0"/>
      <w:divBdr>
        <w:top w:val="none" w:sz="0" w:space="0" w:color="auto"/>
        <w:left w:val="none" w:sz="0" w:space="0" w:color="auto"/>
        <w:bottom w:val="none" w:sz="0" w:space="0" w:color="auto"/>
        <w:right w:val="none" w:sz="0" w:space="0" w:color="auto"/>
      </w:divBdr>
    </w:div>
    <w:div w:id="134509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srt.gr"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gsrt@gsrt.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kyriakosmitsotakis/?__tn__=KH-R&amp;eid=ARBLazEhkEJApfI6Ch6auXMxJ10d022N5ZGvjRxz-0h-fHpIAdZAx3w0D2NoUUh1Yxv4k1eqwufi7_6l&amp;fref=mentions&amp;__xts__%5B0%5D=68.ARDlkOO0o48W9p4_btL0blTcvLtER-LiTFD98AsF60mXB5eN_RpiBkG8U3SQE6TkV1WH-igdCrNCDQMcae9ZOaFb3yX_aPU4oHI78Il6id8UoWZFmJsVhWNOrlDPEFNuCj-ghAYJs022Zj-RzXeV9lqHXGJVumlOCA8rGCrpsaEUhtT_ERj1BUF1vRsdA5ZevJPQ0j0WC5nKlPjGQhw-LoNSnGPab0jZKEGFxdU0dm8T6Sxov00iLL-8SpK4T6F5-blP7ypI1B-d4kafu7lverfybc3XO4Rc7lit3URKXwlC8Tq1OBn9xU1U80N9y_vzD36TQrXRpAJ2R5Ydh8atITENJyRigjAPn7i3auemohrAIMj1FfGrCHKhPo3N9h_1jFAclW1lgpz5qlbbZSZSShKlhKOfVGHfeUJb-ZXqtbrfPKibvV7PN84xr0656IXtq3eu7vgVyFoBFm6TMW1ySYkARLLjbS5bajyA1OwI3OAlsa427rdDrZgO" TargetMode="External"/><Relationship Id="rId5" Type="http://schemas.openxmlformats.org/officeDocument/2006/relationships/settings" Target="settings.xml"/><Relationship Id="rId15" Type="http://schemas.openxmlformats.org/officeDocument/2006/relationships/image" Target="media/image4.emf"/><Relationship Id="rId28" Type="http://schemas.microsoft.com/office/2011/relationships/people" Target="people.xml"/><Relationship Id="rId10" Type="http://schemas.openxmlformats.org/officeDocument/2006/relationships/hyperlink" Target="https://www.facebook.com/hashtag/covid_19?source=feed_text&amp;epa=HASHTAG&amp;__xts__%5B0%5D=68.ARDlkOO0o48W9p4_btL0blTcvLtER-LiTFD98AsF60mXB5eN_RpiBkG8U3SQE6TkV1WH-igdCrNCDQMcae9ZOaFb3yX_aPU4oHI78Il6id8UoWZFmJsVhWNOrlDPEFNuCj-ghAYJs022Zj-RzXeV9lqHXGJVumlOCA8rGCrpsaEUhtT_ERj1BUF1vRsdA5ZevJPQ0j0WC5nKlPjGQhw-LoNSnGPab0jZKEGFxdU0dm8T6Sxov00iLL-8SpK4T6F5-blP7ypI1B-d4kafu7lverfybc3XO4Rc7lit3URKXwlC8Tq1OBn9xU1U80N9y_vzD36TQrXRpAJ2R5Ydh8atITENJyRigjAPn7i3auemohrAIMj1FfGrCHKhPo3N9h_1jFAclW1lgpz5qlbbZSZSShKlhKOfVGHfeUJb-ZXqtbrfPKibvV7PN84xr0656IXtq3eu7vgVyFoBFm6TMW1ySYkARLLjbS5bajyA1OwI3OAlsa427rdDrZgO&amp;__tn__=%2ANKH-R" TargetMode="Externa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3.png"/><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75604-CEBE-4BFE-8A05-4773ADE6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Rosenberg</dc:creator>
  <cp:lastModifiedBy>GSRT</cp:lastModifiedBy>
  <cp:revision>2</cp:revision>
  <cp:lastPrinted>2019-05-30T13:29:00Z</cp:lastPrinted>
  <dcterms:created xsi:type="dcterms:W3CDTF">2020-04-15T10:01:00Z</dcterms:created>
  <dcterms:modified xsi:type="dcterms:W3CDTF">2020-04-15T10:01:00Z</dcterms:modified>
</cp:coreProperties>
</file>