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D7" w:rsidRDefault="00F01149" w:rsidP="000042BF">
      <w:pPr>
        <w:ind w:left="-1276"/>
      </w:pPr>
      <w:bookmarkStart w:id="0" w:name="_GoBack"/>
      <w:r>
        <w:rPr>
          <w:noProof/>
          <w:lang w:val="el-GR" w:eastAsia="el-GR"/>
        </w:rPr>
        <w:drawing>
          <wp:inline distT="0" distB="0" distL="0" distR="0">
            <wp:extent cx="6817766" cy="1685930"/>
            <wp:effectExtent l="19050" t="0" r="213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D:Users:Giota:Desktop:HEAD &quot;D&quot; 3.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6819953" cy="1686471"/>
                    </a:xfrm>
                    <a:prstGeom prst="rect">
                      <a:avLst/>
                    </a:prstGeom>
                    <a:noFill/>
                    <a:ln>
                      <a:noFill/>
                    </a:ln>
                  </pic:spPr>
                </pic:pic>
              </a:graphicData>
            </a:graphic>
          </wp:inline>
        </w:drawing>
      </w:r>
      <w:bookmarkEnd w:id="0"/>
    </w:p>
    <w:p w:rsidR="008C2A6E" w:rsidRDefault="005567D7" w:rsidP="005567D7">
      <w:pPr>
        <w:ind w:left="-1276"/>
      </w:pPr>
      <w:r>
        <w:tab/>
      </w:r>
    </w:p>
    <w:p w:rsidR="00F37E1E" w:rsidRDefault="00F37E1E" w:rsidP="005567D7">
      <w:pPr>
        <w:ind w:left="-1276"/>
      </w:pPr>
    </w:p>
    <w:p w:rsidR="005567D7" w:rsidRPr="007F6A1F" w:rsidRDefault="00EA162C" w:rsidP="00F37E1E">
      <w:pPr>
        <w:ind w:left="-1276" w:right="184"/>
        <w:rPr>
          <w:bCs/>
          <w:sz w:val="22"/>
          <w:szCs w:val="22"/>
          <w:lang w:val="el-GR"/>
        </w:rPr>
      </w:pPr>
      <w:r>
        <w:tab/>
      </w:r>
      <w:r>
        <w:tab/>
      </w:r>
      <w:r>
        <w:tab/>
      </w:r>
      <w:r>
        <w:tab/>
      </w:r>
      <w:r>
        <w:tab/>
      </w:r>
      <w:r>
        <w:tab/>
      </w:r>
      <w:r>
        <w:tab/>
      </w:r>
      <w:r>
        <w:tab/>
      </w:r>
      <w:r>
        <w:tab/>
      </w:r>
      <w:r w:rsidRPr="002E28C9">
        <w:rPr>
          <w:bCs/>
          <w:lang w:val="el-GR"/>
        </w:rPr>
        <w:t xml:space="preserve">                  </w:t>
      </w:r>
      <w:r w:rsidR="007F6A1F">
        <w:rPr>
          <w:bCs/>
          <w:lang w:val="el-GR"/>
        </w:rPr>
        <w:t xml:space="preserve">      </w:t>
      </w:r>
      <w:r w:rsidR="00F37E1E">
        <w:rPr>
          <w:bCs/>
          <w:lang w:val="el-GR"/>
        </w:rPr>
        <w:t xml:space="preserve">        </w:t>
      </w:r>
      <w:r w:rsidR="00BC4A1A" w:rsidRPr="00BC4A1A">
        <w:rPr>
          <w:bCs/>
          <w:sz w:val="22"/>
          <w:szCs w:val="22"/>
          <w:lang w:val="el-GR"/>
        </w:rPr>
        <w:t>7</w:t>
      </w:r>
      <w:r w:rsidRPr="007F6A1F">
        <w:rPr>
          <w:bCs/>
          <w:sz w:val="22"/>
          <w:szCs w:val="22"/>
          <w:lang w:val="el-GR"/>
        </w:rPr>
        <w:t xml:space="preserve"> </w:t>
      </w:r>
      <w:r w:rsidR="00BC4A1A">
        <w:rPr>
          <w:bCs/>
          <w:sz w:val="22"/>
          <w:szCs w:val="22"/>
          <w:lang w:val="el-GR"/>
        </w:rPr>
        <w:t>Μάιου</w:t>
      </w:r>
      <w:r w:rsidRPr="007F6A1F">
        <w:rPr>
          <w:rFonts w:ascii="Calibri" w:hAnsi="Calibri" w:cs="Calibri"/>
          <w:sz w:val="22"/>
          <w:szCs w:val="22"/>
          <w:lang w:val="el-GR"/>
        </w:rPr>
        <w:t xml:space="preserve"> </w:t>
      </w:r>
      <w:r w:rsidR="00BC4A1A">
        <w:rPr>
          <w:bCs/>
          <w:sz w:val="22"/>
          <w:szCs w:val="22"/>
          <w:lang w:val="el-GR"/>
        </w:rPr>
        <w:t>2018</w:t>
      </w:r>
    </w:p>
    <w:p w:rsidR="007A20FB" w:rsidRPr="007F6A1F" w:rsidRDefault="007A20FB" w:rsidP="00C72FBE">
      <w:pPr>
        <w:rPr>
          <w:rFonts w:asciiTheme="majorHAnsi" w:hAnsiTheme="majorHAnsi"/>
          <w:b/>
          <w:sz w:val="22"/>
          <w:szCs w:val="22"/>
          <w:lang w:val="el-GR"/>
        </w:rPr>
      </w:pPr>
    </w:p>
    <w:p w:rsidR="007A20FB" w:rsidRDefault="007A20FB" w:rsidP="00C72FBE">
      <w:pPr>
        <w:ind w:left="-993"/>
        <w:rPr>
          <w:rFonts w:asciiTheme="majorHAnsi" w:hAnsiTheme="majorHAnsi"/>
          <w:b/>
          <w:sz w:val="22"/>
          <w:szCs w:val="22"/>
          <w:lang w:val="el-GR"/>
        </w:rPr>
      </w:pPr>
    </w:p>
    <w:p w:rsidR="00BC4A1A" w:rsidRDefault="00BC4A1A" w:rsidP="00C72FBE">
      <w:pPr>
        <w:ind w:left="-993"/>
        <w:rPr>
          <w:rFonts w:asciiTheme="majorHAnsi" w:hAnsiTheme="majorHAnsi"/>
          <w:b/>
          <w:sz w:val="22"/>
          <w:szCs w:val="22"/>
          <w:lang w:val="el-GR"/>
        </w:rPr>
      </w:pPr>
    </w:p>
    <w:p w:rsidR="00BC4A1A" w:rsidRPr="007F6A1F" w:rsidRDefault="00BC4A1A" w:rsidP="00C72FBE">
      <w:pPr>
        <w:ind w:left="-993"/>
        <w:rPr>
          <w:rFonts w:asciiTheme="majorHAnsi" w:hAnsiTheme="majorHAnsi"/>
          <w:b/>
          <w:sz w:val="22"/>
          <w:szCs w:val="22"/>
          <w:lang w:val="el-GR"/>
        </w:rPr>
      </w:pPr>
    </w:p>
    <w:p w:rsidR="00BC4A1A" w:rsidRPr="00BC4A1A" w:rsidRDefault="00BC4A1A" w:rsidP="00BC4A1A">
      <w:pPr>
        <w:ind w:left="-284"/>
        <w:jc w:val="center"/>
        <w:rPr>
          <w:b/>
          <w:sz w:val="22"/>
          <w:szCs w:val="22"/>
          <w:lang w:val="el-GR"/>
        </w:rPr>
      </w:pPr>
      <w:r w:rsidRPr="00BC4A1A">
        <w:rPr>
          <w:b/>
          <w:i/>
          <w:sz w:val="22"/>
          <w:szCs w:val="22"/>
          <w:lang w:val="el-GR"/>
        </w:rPr>
        <w:t>Ο Δημόκριτος επισκέπτεται τις φυλακές Κορυδαλλού για την υ</w:t>
      </w:r>
      <w:r w:rsidRPr="00BC4A1A">
        <w:rPr>
          <w:b/>
          <w:sz w:val="22"/>
          <w:szCs w:val="22"/>
          <w:lang w:val="el-GR"/>
        </w:rPr>
        <w:t>λοποίηση Εκπαιδευτικών Προγραμμάτων</w:t>
      </w:r>
    </w:p>
    <w:p w:rsidR="00BC4A1A" w:rsidRDefault="00BC4A1A" w:rsidP="00BC4A1A">
      <w:pPr>
        <w:ind w:left="-284"/>
        <w:jc w:val="center"/>
        <w:rPr>
          <w:sz w:val="22"/>
          <w:szCs w:val="22"/>
          <w:lang w:val="el-GR"/>
        </w:rPr>
      </w:pPr>
    </w:p>
    <w:p w:rsidR="00BC4A1A" w:rsidRDefault="00BC4A1A" w:rsidP="00BC4A1A">
      <w:pPr>
        <w:ind w:left="-284"/>
        <w:jc w:val="center"/>
        <w:rPr>
          <w:sz w:val="22"/>
          <w:szCs w:val="22"/>
          <w:lang w:val="el-GR"/>
        </w:rPr>
      </w:pPr>
    </w:p>
    <w:p w:rsidR="00BC4A1A" w:rsidRPr="00BC4A1A" w:rsidRDefault="00BC4A1A" w:rsidP="00BC4A1A">
      <w:pPr>
        <w:ind w:left="-284"/>
        <w:jc w:val="center"/>
        <w:rPr>
          <w:sz w:val="22"/>
          <w:szCs w:val="22"/>
          <w:lang w:val="el-GR"/>
        </w:rPr>
      </w:pPr>
    </w:p>
    <w:p w:rsidR="00BC4A1A" w:rsidRDefault="00BC4A1A" w:rsidP="00BC4A1A">
      <w:pPr>
        <w:ind w:left="-284" w:right="-483"/>
        <w:jc w:val="both"/>
        <w:rPr>
          <w:sz w:val="22"/>
          <w:szCs w:val="22"/>
          <w:lang w:val="el-GR"/>
        </w:rPr>
      </w:pPr>
      <w:r w:rsidRPr="00BC4A1A">
        <w:rPr>
          <w:sz w:val="22"/>
          <w:szCs w:val="22"/>
          <w:lang w:val="el-GR"/>
        </w:rPr>
        <w:t xml:space="preserve">Το </w:t>
      </w:r>
      <w:r w:rsidRPr="00BC4A1A">
        <w:rPr>
          <w:b/>
          <w:sz w:val="22"/>
          <w:szCs w:val="22"/>
          <w:lang w:val="el-GR"/>
        </w:rPr>
        <w:t>Εθνικό Κέντρο Έρευνας Φυσικών Επιστημών ‘’Δημόκριτος’’</w:t>
      </w:r>
      <w:r w:rsidRPr="00BC4A1A">
        <w:rPr>
          <w:sz w:val="22"/>
          <w:szCs w:val="22"/>
          <w:lang w:val="el-GR"/>
        </w:rPr>
        <w:t xml:space="preserve"> σχεδιάζει και υλοποιεί ειδικά εκπαιδευτικά προγράμματα  για τους μαθητές του </w:t>
      </w:r>
      <w:r w:rsidRPr="00BC4A1A">
        <w:rPr>
          <w:b/>
          <w:sz w:val="22"/>
          <w:szCs w:val="22"/>
          <w:lang w:val="el-GR"/>
        </w:rPr>
        <w:t>2</w:t>
      </w:r>
      <w:r w:rsidRPr="00BC4A1A">
        <w:rPr>
          <w:b/>
          <w:sz w:val="22"/>
          <w:szCs w:val="22"/>
          <w:vertAlign w:val="superscript"/>
          <w:lang w:val="el-GR"/>
        </w:rPr>
        <w:t>ου</w:t>
      </w:r>
      <w:r w:rsidRPr="00BC4A1A">
        <w:rPr>
          <w:b/>
          <w:sz w:val="22"/>
          <w:szCs w:val="22"/>
          <w:lang w:val="el-GR"/>
        </w:rPr>
        <w:t xml:space="preserve"> Σχολείου Δεύτερης Ευκαιρίας (ΣΔΕ) Κορυδαλλού ‘’Γεώργιος Ζουγανέλης’’</w:t>
      </w:r>
      <w:r w:rsidRPr="00BC4A1A">
        <w:rPr>
          <w:sz w:val="22"/>
          <w:szCs w:val="22"/>
          <w:lang w:val="el-GR"/>
        </w:rPr>
        <w:t>, το οποίο λειτουργεί εντός των φυλακών Κορυδαλλού. Στόχος είναι η επικοινωνία της επιστήμης και η παρακίνηση των εκπαιδευόμενων για περαιτέρω αναζήτηση σε θέματα σχετικά με την επιστήμη και την τεχνολογία. Οι εκπαιδευτικές δράσεις σχεδιάζονται και υλοποιούνται από τους Ερευνητές του Δημόκριτου με την υποστήριξη του Εκπαιδευτικού Προσωπικού του 2ου ΣΔΕ Κορυδαλλού ‘’Γεώργιος Ζουγανέλης’’.</w:t>
      </w:r>
    </w:p>
    <w:p w:rsidR="00BC4A1A" w:rsidRPr="00BC4A1A" w:rsidRDefault="00BC4A1A" w:rsidP="00BC4A1A">
      <w:pPr>
        <w:ind w:left="-284" w:right="-483"/>
        <w:jc w:val="both"/>
        <w:rPr>
          <w:sz w:val="22"/>
          <w:szCs w:val="22"/>
          <w:lang w:val="el-GR"/>
        </w:rPr>
      </w:pPr>
    </w:p>
    <w:p w:rsidR="00BC4A1A" w:rsidRPr="00BC4A1A" w:rsidRDefault="00BC4A1A" w:rsidP="00BC4A1A">
      <w:pPr>
        <w:ind w:left="-284" w:right="-483"/>
        <w:jc w:val="both"/>
        <w:rPr>
          <w:sz w:val="22"/>
          <w:szCs w:val="22"/>
          <w:lang w:val="el-GR"/>
        </w:rPr>
      </w:pPr>
      <w:r w:rsidRPr="00BC4A1A">
        <w:rPr>
          <w:sz w:val="22"/>
          <w:szCs w:val="22"/>
          <w:lang w:val="el-GR"/>
        </w:rPr>
        <w:t xml:space="preserve">Στο πλαίσιο του εν λόγω προγράμματος, μέχρι την ολοκλήρωση της τρέχουσας σχολικής χρονιάς, θα πραγματοποιηθούν τρεις πιλοτικές εκπαιδευτικές δράσεις, ενώ με την έναρξη της νέας σχολικής χρονιάς η παρουσία του ΕΚΕΦΕ “Δημόκριτος” αναμένεται να είναι πιο συστηματική. Η πρώτη εκπαιδευτική δράση με τίτλο ‘’Ταξιδεύοντας και ζώντας στο διάστημα’’ ολοκληρώθηκε  με επιτυχία στις 26/04/2018 , όπου μαθητές και καθηγητές του σχολείου υποδέχτηκαν με μεγάλο ενθουσιασμό τον Ερευνητή του Δημόκριτου Δρα  Γιώργο </w:t>
      </w:r>
      <w:proofErr w:type="spellStart"/>
      <w:r w:rsidRPr="00BC4A1A">
        <w:rPr>
          <w:sz w:val="22"/>
          <w:szCs w:val="22"/>
          <w:lang w:val="el-GR"/>
        </w:rPr>
        <w:t>Βεκίνη</w:t>
      </w:r>
      <w:proofErr w:type="spellEnd"/>
      <w:r w:rsidRPr="00BC4A1A">
        <w:rPr>
          <w:sz w:val="22"/>
          <w:szCs w:val="22"/>
          <w:lang w:val="el-GR"/>
        </w:rPr>
        <w:t xml:space="preserve"> και έδειξαν ιδιαίτερο ενδιαφέρον για το θέμα της παρουσίασης. </w:t>
      </w:r>
    </w:p>
    <w:p w:rsidR="00BC4A1A" w:rsidRPr="00BC4A1A" w:rsidRDefault="00BC4A1A" w:rsidP="00BC4A1A">
      <w:pPr>
        <w:ind w:left="-284" w:right="-483"/>
        <w:jc w:val="both"/>
        <w:rPr>
          <w:sz w:val="22"/>
          <w:szCs w:val="22"/>
          <w:lang w:val="el-GR"/>
        </w:rPr>
      </w:pPr>
      <w:r w:rsidRPr="00BC4A1A">
        <w:rPr>
          <w:sz w:val="22"/>
          <w:szCs w:val="22"/>
          <w:lang w:val="el-GR"/>
        </w:rPr>
        <w:t xml:space="preserve">  </w:t>
      </w:r>
    </w:p>
    <w:p w:rsidR="00BC4A1A" w:rsidRPr="00BC4A1A" w:rsidRDefault="00BC4A1A" w:rsidP="00BC4A1A">
      <w:pPr>
        <w:ind w:left="-284" w:right="-483"/>
        <w:jc w:val="both"/>
        <w:rPr>
          <w:sz w:val="22"/>
          <w:szCs w:val="22"/>
          <w:lang w:val="el-GR"/>
        </w:rPr>
      </w:pPr>
    </w:p>
    <w:p w:rsidR="00F37E1E" w:rsidRPr="007F6A1F" w:rsidRDefault="00F37E1E" w:rsidP="00C72FBE">
      <w:pPr>
        <w:ind w:left="-993"/>
        <w:rPr>
          <w:rFonts w:asciiTheme="majorHAnsi" w:hAnsiTheme="majorHAnsi"/>
          <w:b/>
          <w:sz w:val="22"/>
          <w:szCs w:val="22"/>
          <w:lang w:val="el-GR"/>
        </w:rPr>
      </w:pPr>
    </w:p>
    <w:sectPr w:rsidR="00F37E1E" w:rsidRPr="007F6A1F" w:rsidSect="007F6A1F">
      <w:footerReference w:type="default" r:id="rId8"/>
      <w:pgSz w:w="11900" w:h="16840"/>
      <w:pgMar w:top="851" w:right="141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B28" w:rsidRDefault="00CB7B28" w:rsidP="00C72FBE">
      <w:r>
        <w:separator/>
      </w:r>
    </w:p>
  </w:endnote>
  <w:endnote w:type="continuationSeparator" w:id="0">
    <w:p w:rsidR="00CB7B28" w:rsidRDefault="00CB7B28" w:rsidP="00C72F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Lucida Grande">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BE" w:rsidRPr="00C72FBE" w:rsidRDefault="00C72FBE" w:rsidP="00C72FBE">
    <w:pPr>
      <w:ind w:left="-992" w:right="326"/>
      <w:jc w:val="right"/>
      <w:rPr>
        <w:rFonts w:cs="Arial"/>
        <w:i/>
        <w:sz w:val="20"/>
        <w:szCs w:val="20"/>
        <w:lang w:val="el-GR"/>
      </w:rPr>
    </w:pPr>
    <w:r>
      <w:rPr>
        <w:rFonts w:cs="Arial"/>
        <w:i/>
        <w:sz w:val="20"/>
        <w:szCs w:val="20"/>
        <w:lang w:val="el-GR"/>
      </w:rPr>
      <w:t>ΕΚΕΦΕ «Δημόκριτος»/</w:t>
    </w:r>
    <w:r w:rsidR="002E28C9">
      <w:rPr>
        <w:rFonts w:cs="Arial"/>
        <w:i/>
        <w:sz w:val="20"/>
        <w:szCs w:val="20"/>
        <w:lang w:val="el-GR"/>
      </w:rPr>
      <w:t>ΔΔ</w:t>
    </w:r>
    <w:r>
      <w:rPr>
        <w:rFonts w:cs="Arial"/>
        <w:i/>
        <w:sz w:val="20"/>
        <w:szCs w:val="20"/>
        <w:lang w:val="el-GR"/>
      </w:rPr>
      <w:t>/</w:t>
    </w:r>
    <w:proofErr w:type="spellStart"/>
    <w:r w:rsidR="002E28C9" w:rsidRPr="00C72FBE">
      <w:rPr>
        <w:rFonts w:cs="Arial"/>
        <w:i/>
        <w:sz w:val="20"/>
        <w:szCs w:val="20"/>
        <w:lang w:val="el-GR"/>
      </w:rPr>
      <w:t>Τμήμ</w:t>
    </w:r>
    <w:proofErr w:type="spellEnd"/>
    <w:r w:rsidR="002E28C9" w:rsidRPr="00C72FBE">
      <w:rPr>
        <w:rFonts w:cs="Arial"/>
        <w:i/>
        <w:sz w:val="20"/>
        <w:szCs w:val="20"/>
        <w:lang w:val="el-GR"/>
      </w:rPr>
      <w:t>α</w:t>
    </w:r>
    <w:r>
      <w:rPr>
        <w:rFonts w:cs="Arial"/>
        <w:i/>
        <w:sz w:val="20"/>
        <w:szCs w:val="20"/>
        <w:lang w:val="el-GR"/>
      </w:rPr>
      <w:t xml:space="preserve"> Οργάνωσης και Παραγωγικότητας/</w:t>
    </w:r>
    <w:r w:rsidRPr="00C72FBE">
      <w:rPr>
        <w:rFonts w:cs="Arial"/>
        <w:i/>
        <w:sz w:val="20"/>
        <w:szCs w:val="20"/>
        <w:lang w:val="el-GR"/>
      </w:rPr>
      <w:t>Δημόσιες Σχέσεις</w:t>
    </w:r>
  </w:p>
  <w:p w:rsidR="00C72FBE" w:rsidRDefault="00C72FBE" w:rsidP="00C72FBE">
    <w:pPr>
      <w:ind w:left="-992" w:right="326"/>
      <w:jc w:val="right"/>
      <w:rPr>
        <w:rFonts w:cs="Arial"/>
        <w:i/>
        <w:sz w:val="20"/>
        <w:szCs w:val="20"/>
        <w:lang w:val="el-GR"/>
      </w:rPr>
    </w:pPr>
    <w:r w:rsidRPr="00C72FBE">
      <w:rPr>
        <w:rFonts w:cs="Arial"/>
        <w:i/>
        <w:sz w:val="20"/>
        <w:szCs w:val="20"/>
      </w:rPr>
      <w:t>210 650 3040</w:t>
    </w:r>
  </w:p>
  <w:p w:rsidR="00C72FBE" w:rsidRDefault="00DF05FC" w:rsidP="00C72FBE">
    <w:pPr>
      <w:pStyle w:val="a7"/>
      <w:ind w:right="326"/>
      <w:jc w:val="right"/>
    </w:pPr>
    <w:hyperlink r:id="rId1" w:history="1">
      <w:r w:rsidR="00C72FBE" w:rsidRPr="00C72FBE">
        <w:rPr>
          <w:rStyle w:val="-"/>
          <w:rFonts w:cs="Arial"/>
          <w:i/>
          <w:color w:val="000000" w:themeColor="text1"/>
          <w:sz w:val="20"/>
          <w:szCs w:val="20"/>
          <w:u w:val="none"/>
        </w:rPr>
        <w:t>communications@central.demokritos.gr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B28" w:rsidRDefault="00CB7B28" w:rsidP="00C72FBE">
      <w:r>
        <w:separator/>
      </w:r>
    </w:p>
  </w:footnote>
  <w:footnote w:type="continuationSeparator" w:id="0">
    <w:p w:rsidR="00CB7B28" w:rsidRDefault="00CB7B28" w:rsidP="00C72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61D62"/>
    <w:multiLevelType w:val="hybridMultilevel"/>
    <w:tmpl w:val="31F27188"/>
    <w:lvl w:ilvl="0" w:tplc="A1F004D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0042BF"/>
    <w:rsid w:val="000042BF"/>
    <w:rsid w:val="00195F97"/>
    <w:rsid w:val="001C0F1A"/>
    <w:rsid w:val="001E1FDF"/>
    <w:rsid w:val="00207709"/>
    <w:rsid w:val="00215A7C"/>
    <w:rsid w:val="00250C98"/>
    <w:rsid w:val="00263C3E"/>
    <w:rsid w:val="002B6F56"/>
    <w:rsid w:val="002E28C9"/>
    <w:rsid w:val="00353184"/>
    <w:rsid w:val="004C2198"/>
    <w:rsid w:val="005567D7"/>
    <w:rsid w:val="00573FDA"/>
    <w:rsid w:val="005C102E"/>
    <w:rsid w:val="005D19B0"/>
    <w:rsid w:val="00624394"/>
    <w:rsid w:val="00675B84"/>
    <w:rsid w:val="007519CA"/>
    <w:rsid w:val="007A20FB"/>
    <w:rsid w:val="007F6A1F"/>
    <w:rsid w:val="008678B7"/>
    <w:rsid w:val="00870F13"/>
    <w:rsid w:val="008A11B9"/>
    <w:rsid w:val="008C2A6E"/>
    <w:rsid w:val="008C31A8"/>
    <w:rsid w:val="008F1C2D"/>
    <w:rsid w:val="0091779B"/>
    <w:rsid w:val="00997EA0"/>
    <w:rsid w:val="00A42CA1"/>
    <w:rsid w:val="00A9792B"/>
    <w:rsid w:val="00AC5500"/>
    <w:rsid w:val="00AE273E"/>
    <w:rsid w:val="00B36589"/>
    <w:rsid w:val="00BC4A1A"/>
    <w:rsid w:val="00C72FBE"/>
    <w:rsid w:val="00CB7B28"/>
    <w:rsid w:val="00CE75DE"/>
    <w:rsid w:val="00D20DFA"/>
    <w:rsid w:val="00D30671"/>
    <w:rsid w:val="00D52940"/>
    <w:rsid w:val="00DA44B3"/>
    <w:rsid w:val="00DF05FC"/>
    <w:rsid w:val="00E64330"/>
    <w:rsid w:val="00E710FA"/>
    <w:rsid w:val="00EA162C"/>
    <w:rsid w:val="00F01149"/>
    <w:rsid w:val="00F12828"/>
    <w:rsid w:val="00F37E1E"/>
    <w:rsid w:val="00F54649"/>
    <w:rsid w:val="00FF78D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5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42BF"/>
    <w:rPr>
      <w:rFonts w:ascii="Lucida Grande" w:hAnsi="Lucida Grande" w:cs="Lucida Grande"/>
      <w:sz w:val="18"/>
      <w:szCs w:val="18"/>
    </w:rPr>
  </w:style>
  <w:style w:type="character" w:customStyle="1" w:styleId="Char">
    <w:name w:val="Κείμενο πλαισίου Char"/>
    <w:basedOn w:val="a0"/>
    <w:link w:val="a3"/>
    <w:uiPriority w:val="99"/>
    <w:semiHidden/>
    <w:rsid w:val="000042BF"/>
    <w:rPr>
      <w:rFonts w:ascii="Lucida Grande" w:hAnsi="Lucida Grande" w:cs="Lucida Grande"/>
      <w:sz w:val="18"/>
      <w:szCs w:val="18"/>
    </w:rPr>
  </w:style>
  <w:style w:type="table" w:styleId="a4">
    <w:name w:val="Table Grid"/>
    <w:basedOn w:val="a1"/>
    <w:uiPriority w:val="59"/>
    <w:rsid w:val="005567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rsid w:val="00207709"/>
    <w:rPr>
      <w:color w:val="0000FF"/>
      <w:u w:val="single"/>
    </w:rPr>
  </w:style>
  <w:style w:type="paragraph" w:styleId="a5">
    <w:name w:val="List Paragraph"/>
    <w:basedOn w:val="a"/>
    <w:uiPriority w:val="34"/>
    <w:qFormat/>
    <w:rsid w:val="00C72FBE"/>
    <w:pPr>
      <w:overflowPunct w:val="0"/>
      <w:autoSpaceDE w:val="0"/>
      <w:autoSpaceDN w:val="0"/>
      <w:adjustRightInd w:val="0"/>
      <w:ind w:left="720"/>
      <w:textAlignment w:val="baseline"/>
    </w:pPr>
    <w:rPr>
      <w:rFonts w:ascii="Arial" w:eastAsia="Times New Roman" w:hAnsi="Arial" w:cs="Times New Roman"/>
      <w:sz w:val="20"/>
      <w:szCs w:val="20"/>
      <w:lang w:val="el-GR" w:eastAsia="el-GR"/>
    </w:rPr>
  </w:style>
  <w:style w:type="paragraph" w:styleId="a6">
    <w:name w:val="header"/>
    <w:basedOn w:val="a"/>
    <w:link w:val="Char0"/>
    <w:uiPriority w:val="99"/>
    <w:semiHidden/>
    <w:unhideWhenUsed/>
    <w:rsid w:val="00C72FBE"/>
    <w:pPr>
      <w:tabs>
        <w:tab w:val="center" w:pos="4153"/>
        <w:tab w:val="right" w:pos="8306"/>
      </w:tabs>
    </w:pPr>
  </w:style>
  <w:style w:type="character" w:customStyle="1" w:styleId="Char0">
    <w:name w:val="Κεφαλίδα Char"/>
    <w:basedOn w:val="a0"/>
    <w:link w:val="a6"/>
    <w:uiPriority w:val="99"/>
    <w:semiHidden/>
    <w:rsid w:val="00C72FBE"/>
  </w:style>
  <w:style w:type="paragraph" w:styleId="a7">
    <w:name w:val="footer"/>
    <w:basedOn w:val="a"/>
    <w:link w:val="Char1"/>
    <w:uiPriority w:val="99"/>
    <w:semiHidden/>
    <w:unhideWhenUsed/>
    <w:rsid w:val="00C72FBE"/>
    <w:pPr>
      <w:tabs>
        <w:tab w:val="center" w:pos="4153"/>
        <w:tab w:val="right" w:pos="8306"/>
      </w:tabs>
    </w:pPr>
  </w:style>
  <w:style w:type="character" w:customStyle="1" w:styleId="Char1">
    <w:name w:val="Υποσέλιδο Char"/>
    <w:basedOn w:val="a0"/>
    <w:link w:val="a7"/>
    <w:uiPriority w:val="99"/>
    <w:semiHidden/>
    <w:rsid w:val="00C72F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2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42BF"/>
    <w:rPr>
      <w:rFonts w:ascii="Lucida Grande" w:hAnsi="Lucida Grande" w:cs="Lucida Grande"/>
      <w:sz w:val="18"/>
      <w:szCs w:val="18"/>
    </w:rPr>
  </w:style>
  <w:style w:type="table" w:styleId="TableGrid">
    <w:name w:val="Table Grid"/>
    <w:basedOn w:val="TableNormal"/>
    <w:uiPriority w:val="59"/>
    <w:rsid w:val="005567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communications@central.demokrito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1126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macuser</dc:creator>
  <cp:lastModifiedBy>florzo1</cp:lastModifiedBy>
  <cp:revision>3</cp:revision>
  <cp:lastPrinted>2017-06-16T07:51:00Z</cp:lastPrinted>
  <dcterms:created xsi:type="dcterms:W3CDTF">2018-05-07T10:18:00Z</dcterms:created>
  <dcterms:modified xsi:type="dcterms:W3CDTF">2018-05-07T10:19:00Z</dcterms:modified>
</cp:coreProperties>
</file>