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AF" w:rsidRDefault="007700AF" w:rsidP="00723136">
      <w:pPr>
        <w:rPr>
          <w:rFonts w:ascii="Open Sans" w:hAnsi="Open Sans"/>
          <w:color w:val="748294"/>
          <w:sz w:val="19"/>
          <w:szCs w:val="19"/>
          <w:lang w:val="en-US"/>
        </w:rPr>
      </w:pPr>
    </w:p>
    <w:p w:rsidR="007700AF" w:rsidRDefault="007700AF" w:rsidP="00723136">
      <w:pPr>
        <w:rPr>
          <w:rFonts w:ascii="Open Sans" w:hAnsi="Open Sans"/>
          <w:color w:val="748294"/>
          <w:sz w:val="19"/>
          <w:szCs w:val="19"/>
          <w:lang w:val="en-US"/>
        </w:rPr>
      </w:pPr>
    </w:p>
    <w:p w:rsidR="007700AF" w:rsidRDefault="007700AF" w:rsidP="007700AF"/>
    <w:p w:rsidR="007700AF" w:rsidRPr="006517AC" w:rsidRDefault="007700AF" w:rsidP="007700AF">
      <w:pPr>
        <w:widowControl w:val="0"/>
        <w:autoSpaceDE w:val="0"/>
        <w:autoSpaceDN w:val="0"/>
        <w:spacing w:after="0" w:line="240" w:lineRule="auto"/>
        <w:ind w:right="-35"/>
        <w:jc w:val="both"/>
        <w:rPr>
          <w:rFonts w:ascii="Cambria" w:eastAsia="Calibri" w:hAnsi="Cambria" w:cs="Cambria"/>
          <w:i/>
          <w:sz w:val="24"/>
          <w:szCs w:val="24"/>
        </w:rPr>
      </w:pPr>
      <w:r>
        <w:rPr>
          <w:rFonts w:ascii="Cambria" w:eastAsia="Cambria" w:hAnsi="Cambria" w:cs="Times New Roman"/>
          <w:noProof/>
          <w:sz w:val="24"/>
          <w:szCs w:val="24"/>
          <w:lang w:eastAsia="el-GR"/>
        </w:rPr>
        <w:drawing>
          <wp:inline distT="0" distB="0" distL="0" distR="0" wp14:anchorId="7C97AF59" wp14:editId="622EF658">
            <wp:extent cx="13144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7A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6517A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EAD887A" wp14:editId="2259897D">
            <wp:extent cx="1371600" cy="447675"/>
            <wp:effectExtent l="0" t="0" r="0" b="9525"/>
            <wp:docPr id="1" name="Picture 1" descr="C:\Users\KASDOV~1.P\AppData\Local\Temp\eklogo_g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Users\KASDOV~1.P\AppData\Local\Temp\eklogo_gr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FFC39BB" wp14:editId="6A3F930C">
            <wp:extent cx="127635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0AF" w:rsidRPr="006517AC" w:rsidRDefault="007700AF" w:rsidP="007700A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</w:rPr>
      </w:pPr>
    </w:p>
    <w:p w:rsidR="007700AF" w:rsidRPr="007700AF" w:rsidRDefault="007700AF" w:rsidP="007700AF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</w:rPr>
      </w:pPr>
    </w:p>
    <w:p w:rsidR="00723136" w:rsidRPr="007700AF" w:rsidRDefault="00723136" w:rsidP="00723136">
      <w:pPr>
        <w:rPr>
          <w:rFonts w:cstheme="minorHAnsi"/>
        </w:rPr>
      </w:pPr>
      <w:r w:rsidRPr="007700AF">
        <w:rPr>
          <w:rFonts w:cstheme="minorHAnsi"/>
          <w:b/>
          <w:color w:val="000000" w:themeColor="text1"/>
        </w:rPr>
        <w:t>ΕΛΛΗΝΙΚΗ ΔΗΜΟΚΡΑΤΙΑ                              </w:t>
      </w:r>
      <w:r w:rsidRPr="007700AF">
        <w:rPr>
          <w:rFonts w:cstheme="minorHAnsi"/>
          <w:b/>
          <w:color w:val="000000" w:themeColor="text1"/>
        </w:rPr>
        <w:br/>
        <w:t>ΥΠΟΥΡΓΕΙΟ ΠΑΙΔΕΙΑΣ ΕΡΕΥΝΑΣ ΚΑΙ ΘΡΗΣΚΕΥΜΑΤΩΝ</w:t>
      </w:r>
      <w:r w:rsidRPr="007700AF">
        <w:rPr>
          <w:rFonts w:cstheme="minorHAnsi"/>
          <w:b/>
          <w:color w:val="000000" w:themeColor="text1"/>
        </w:rPr>
        <w:br/>
        <w:t>ΓΕΝΙΚΗ ΓΡΑΜΜΑΤΕΙΑ ΕΡΕΥΝΑΣ ΚΑΙ ΤΕΧΝΟΛΟΓΙΑΣ</w:t>
      </w:r>
      <w:r w:rsidRPr="007700AF">
        <w:rPr>
          <w:rFonts w:cstheme="minorHAnsi"/>
          <w:b/>
          <w:color w:val="000000" w:themeColor="text1"/>
        </w:rPr>
        <w:br/>
        <w:t>ΕΘΝΙΚΟ ΣΥΜΒΟΥΛΙΟ ΕΡΕΥΝΑΣ ΚΑΙ ΚΑΙΝΟΤΟΜΙΑΣ (Ε.Σ.Ε.Κ.)</w:t>
      </w:r>
      <w:r w:rsidRPr="007700AF">
        <w:rPr>
          <w:rFonts w:cstheme="minorHAnsi"/>
          <w:b/>
          <w:color w:val="000000" w:themeColor="text1"/>
        </w:rPr>
        <w:tab/>
      </w:r>
      <w:r w:rsidRPr="007700AF">
        <w:rPr>
          <w:rFonts w:cstheme="minorHAnsi"/>
        </w:rPr>
        <w:tab/>
      </w:r>
      <w:r w:rsidRPr="007700AF">
        <w:rPr>
          <w:rFonts w:cstheme="minorHAnsi"/>
        </w:rPr>
        <w:tab/>
      </w:r>
      <w:r w:rsidRPr="007700AF">
        <w:rPr>
          <w:rFonts w:cstheme="minorHAnsi"/>
        </w:rPr>
        <w:tab/>
      </w:r>
    </w:p>
    <w:p w:rsidR="00723136" w:rsidRPr="007C0873" w:rsidRDefault="00723136" w:rsidP="00723136">
      <w:pPr>
        <w:spacing w:after="0" w:line="240" w:lineRule="auto"/>
        <w:jc w:val="center"/>
        <w:rPr>
          <w:b/>
          <w:sz w:val="24"/>
          <w:szCs w:val="24"/>
        </w:rPr>
      </w:pPr>
    </w:p>
    <w:p w:rsidR="007700AF" w:rsidRPr="007700AF" w:rsidRDefault="007700AF" w:rsidP="007700AF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700AF">
        <w:rPr>
          <w:rFonts w:ascii="Calibri" w:eastAsia="Times New Roman" w:hAnsi="Calibri" w:cs="Times New Roman"/>
          <w:b/>
          <w:bCs/>
          <w:sz w:val="24"/>
          <w:szCs w:val="24"/>
        </w:rPr>
        <w:t xml:space="preserve">ΔΕΛΤΙΟ ΤΥΠΟΥ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20</w:t>
      </w:r>
      <w:r w:rsidRPr="007700AF">
        <w:rPr>
          <w:rFonts w:ascii="Calibri" w:eastAsia="Times New Roman" w:hAnsi="Calibri" w:cs="Times New Roman"/>
          <w:b/>
          <w:bCs/>
          <w:sz w:val="24"/>
          <w:szCs w:val="24"/>
        </w:rPr>
        <w:t>/</w:t>
      </w:r>
      <w:r w:rsidRPr="007700AF">
        <w:rPr>
          <w:rFonts w:ascii="Calibri" w:eastAsia="Times New Roman" w:hAnsi="Calibri" w:cs="Times New Roman"/>
          <w:b/>
          <w:bCs/>
          <w:sz w:val="24"/>
          <w:szCs w:val="24"/>
        </w:rPr>
        <w:t>6</w:t>
      </w:r>
      <w:r w:rsidRPr="007700AF">
        <w:rPr>
          <w:rFonts w:ascii="Calibri" w:eastAsia="Times New Roman" w:hAnsi="Calibri" w:cs="Times New Roman"/>
          <w:b/>
          <w:bCs/>
          <w:sz w:val="24"/>
          <w:szCs w:val="24"/>
        </w:rPr>
        <w:t>/2018</w:t>
      </w:r>
    </w:p>
    <w:p w:rsidR="007700AF" w:rsidRPr="007700AF" w:rsidRDefault="007700AF" w:rsidP="007700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Διήμερη</w:t>
      </w:r>
      <w:r w:rsidRPr="007C0873">
        <w:rPr>
          <w:b/>
          <w:sz w:val="24"/>
          <w:szCs w:val="24"/>
        </w:rPr>
        <w:t xml:space="preserve"> Συνάντηση Διαλόγου και Εργασίας </w:t>
      </w:r>
      <w:r>
        <w:rPr>
          <w:b/>
          <w:sz w:val="24"/>
          <w:szCs w:val="24"/>
        </w:rPr>
        <w:t>από τ</w:t>
      </w:r>
      <w:r w:rsidRPr="007C0873">
        <w:rPr>
          <w:b/>
          <w:sz w:val="24"/>
          <w:szCs w:val="24"/>
        </w:rPr>
        <w:t xml:space="preserve">ο Εθνικό Συμβούλιο Έρευνας και Καινοτομίας </w:t>
      </w:r>
      <w:r>
        <w:rPr>
          <w:b/>
          <w:sz w:val="24"/>
          <w:szCs w:val="24"/>
        </w:rPr>
        <w:t>(ΕΣΕΚ)</w:t>
      </w:r>
    </w:p>
    <w:p w:rsidR="007700AF" w:rsidRPr="007700AF" w:rsidRDefault="007700AF" w:rsidP="007700AF">
      <w:pPr>
        <w:spacing w:after="0" w:line="240" w:lineRule="auto"/>
        <w:jc w:val="center"/>
        <w:rPr>
          <w:b/>
          <w:sz w:val="24"/>
          <w:szCs w:val="24"/>
        </w:rPr>
      </w:pPr>
    </w:p>
    <w:p w:rsidR="007700AF" w:rsidRPr="007700AF" w:rsidRDefault="007700AF" w:rsidP="007700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mbria" w:hAnsi="Calibri" w:cs="Arial"/>
          <w:color w:val="000000"/>
          <w:lang w:eastAsia="ar-SA"/>
        </w:rPr>
      </w:pPr>
      <w:r w:rsidRPr="007700AF">
        <w:rPr>
          <w:rFonts w:ascii="Calibri" w:eastAsia="Cambria" w:hAnsi="Calibri" w:cs="Tahoma"/>
          <w:bCs/>
          <w:color w:val="000000"/>
          <w:lang w:eastAsia="ar-SA"/>
        </w:rPr>
        <w:t xml:space="preserve">18-19 </w:t>
      </w:r>
      <w:r>
        <w:rPr>
          <w:rFonts w:ascii="Calibri" w:eastAsia="Cambria" w:hAnsi="Calibri" w:cs="Tahoma"/>
          <w:bCs/>
          <w:color w:val="000000"/>
          <w:lang w:eastAsia="ar-SA"/>
        </w:rPr>
        <w:t>Ιουν</w:t>
      </w:r>
      <w:r w:rsidRPr="007700AF">
        <w:rPr>
          <w:rFonts w:ascii="Calibri" w:eastAsia="Cambria" w:hAnsi="Calibri" w:cs="Tahoma"/>
          <w:bCs/>
          <w:color w:val="000000"/>
          <w:lang w:eastAsia="ar-SA"/>
        </w:rPr>
        <w:t>ίου 2018</w:t>
      </w:r>
      <w:r w:rsidRPr="007700AF">
        <w:rPr>
          <w:rFonts w:ascii="Calibri" w:eastAsia="Cambria" w:hAnsi="Calibri" w:cs="Tahoma"/>
          <w:b/>
          <w:bCs/>
          <w:color w:val="000000"/>
          <w:lang w:eastAsia="ar-SA"/>
        </w:rPr>
        <w:t xml:space="preserve"> </w:t>
      </w:r>
      <w:r w:rsidRPr="007700AF">
        <w:rPr>
          <w:rFonts w:ascii="Calibri" w:eastAsia="Calibri" w:hAnsi="Calibri" w:cs="Arial"/>
          <w:b/>
          <w:color w:val="000000"/>
        </w:rPr>
        <w:t xml:space="preserve">// </w:t>
      </w:r>
      <w:r>
        <w:rPr>
          <w:rFonts w:ascii="Calibri" w:eastAsia="Calibri" w:hAnsi="Calibri" w:cs="Arial"/>
          <w:color w:val="000000"/>
        </w:rPr>
        <w:t>Αμφιθέατρο Εθνικού Κέντρου Έρευνας Φυσικών Επιστημών «Δημόκριτος»</w:t>
      </w:r>
    </w:p>
    <w:p w:rsidR="007700AF" w:rsidRPr="007700AF" w:rsidRDefault="007700AF" w:rsidP="007700AF">
      <w:pPr>
        <w:pBdr>
          <w:bottom w:val="single" w:sz="12" w:space="1" w:color="auto"/>
        </w:pBdr>
        <w:suppressAutoHyphens/>
        <w:spacing w:after="0" w:line="240" w:lineRule="auto"/>
        <w:outlineLvl w:val="1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7700AF" w:rsidRPr="007700AF" w:rsidRDefault="007700AF" w:rsidP="007700A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Arial"/>
          <w:color w:val="000000"/>
          <w:kern w:val="1"/>
          <w:sz w:val="24"/>
          <w:szCs w:val="24"/>
          <w:lang w:eastAsia="hi-IN" w:bidi="hi-IN"/>
        </w:rPr>
      </w:pPr>
    </w:p>
    <w:p w:rsidR="000740EC" w:rsidRPr="007C0873" w:rsidRDefault="000740EC" w:rsidP="000740EC">
      <w:pPr>
        <w:jc w:val="both"/>
      </w:pPr>
      <w:r w:rsidRPr="007C0873">
        <w:t xml:space="preserve">Το Εθνικό Συμβούλιο Έρευνας και Καινοτομίας </w:t>
      </w:r>
      <w:r w:rsidR="00D57BEA" w:rsidRPr="007C0873">
        <w:t xml:space="preserve">(ΕΣΕΚ) </w:t>
      </w:r>
      <w:r w:rsidR="004D557B" w:rsidRPr="007C0873">
        <w:t xml:space="preserve">οργάνωσε </w:t>
      </w:r>
      <w:r w:rsidR="005B14B5" w:rsidRPr="007C0873">
        <w:t xml:space="preserve">διημερίδα διαλόγου και εργασίας </w:t>
      </w:r>
      <w:r w:rsidR="00D57BEA" w:rsidRPr="007C0873">
        <w:t xml:space="preserve">στην οποία </w:t>
      </w:r>
      <w:r w:rsidRPr="007C0873">
        <w:t xml:space="preserve">προσκάλεσε </w:t>
      </w:r>
      <w:r w:rsidR="00723136" w:rsidRPr="007C0873">
        <w:t xml:space="preserve">τους Διευθυντές των </w:t>
      </w:r>
      <w:r w:rsidRPr="007C0873">
        <w:t xml:space="preserve">Ερευνητικών Κέντρων </w:t>
      </w:r>
      <w:r w:rsidR="00DF2401">
        <w:t>Ε.Κ. «</w:t>
      </w:r>
      <w:r w:rsidR="00452341" w:rsidRPr="007C0873">
        <w:t>Αθηνά</w:t>
      </w:r>
      <w:r w:rsidR="00DF2401">
        <w:t>»</w:t>
      </w:r>
      <w:r w:rsidR="00452341" w:rsidRPr="007C0873">
        <w:t xml:space="preserve">, </w:t>
      </w:r>
      <w:r w:rsidR="00DF2401">
        <w:t xml:space="preserve">ΕΚΕΦΕ </w:t>
      </w:r>
      <w:r w:rsidR="00452341" w:rsidRPr="007C0873">
        <w:t xml:space="preserve">Δημόκριτος, EAA, EIE, EKETA, ΕΚΚΕ, ΕΛΚΕΘΕ, </w:t>
      </w:r>
      <w:r w:rsidR="00DF2401">
        <w:t xml:space="preserve">Ε.Ι. </w:t>
      </w:r>
      <w:r w:rsidR="00452341" w:rsidRPr="007C0873">
        <w:t xml:space="preserve">Παστέρ, ΙΤΕ, </w:t>
      </w:r>
      <w:r w:rsidR="00DF2401">
        <w:t xml:space="preserve">ΕΚΕΒΕ </w:t>
      </w:r>
      <w:r w:rsidR="00452341" w:rsidRPr="007C0873">
        <w:t>Φλέμιγκ</w:t>
      </w:r>
      <w:r w:rsidR="00C32A54" w:rsidRPr="007C0873">
        <w:t>, τα οποία εποπτεύονται από τη ΓΓΕΤ,</w:t>
      </w:r>
      <w:r w:rsidR="00452341" w:rsidRPr="007C0873">
        <w:t xml:space="preserve"> </w:t>
      </w:r>
      <w:r w:rsidRPr="007C0873">
        <w:t>στις 18-19 Ιουνίου 2018, στο ΕΚΕΦΕ Δημόκριτος.</w:t>
      </w:r>
    </w:p>
    <w:p w:rsidR="004D557B" w:rsidRPr="007C0873" w:rsidRDefault="00C32A54" w:rsidP="004D557B">
      <w:pPr>
        <w:jc w:val="both"/>
      </w:pPr>
      <w:r w:rsidRPr="007C0873">
        <w:t>Τη</w:t>
      </w:r>
      <w:r w:rsidR="004D557B" w:rsidRPr="007C0873">
        <w:t xml:space="preserve"> </w:t>
      </w:r>
      <w:proofErr w:type="spellStart"/>
      <w:r w:rsidR="00D57BEA" w:rsidRPr="007C0873">
        <w:t>δι</w:t>
      </w:r>
      <w:r w:rsidR="004D557B" w:rsidRPr="007C0873">
        <w:t>ημερίδα</w:t>
      </w:r>
      <w:proofErr w:type="spellEnd"/>
      <w:r w:rsidR="004D557B" w:rsidRPr="007C0873">
        <w:t xml:space="preserve"> άνοιξαν και παρακολούθησαν ο Αναπληρωτής Υπουργός  Έρευνας και Καινοτομίας </w:t>
      </w:r>
      <w:r w:rsidR="007C0873" w:rsidRPr="007C0873">
        <w:t xml:space="preserve">Καθηγητής </w:t>
      </w:r>
      <w:r w:rsidR="00570FF9">
        <w:t xml:space="preserve">κ. </w:t>
      </w:r>
      <w:r w:rsidR="004D557B" w:rsidRPr="007C0873">
        <w:t xml:space="preserve">Κώστας </w:t>
      </w:r>
      <w:proofErr w:type="spellStart"/>
      <w:r w:rsidR="004D557B" w:rsidRPr="007C0873">
        <w:t>Φωτάκης</w:t>
      </w:r>
      <w:proofErr w:type="spellEnd"/>
      <w:r w:rsidR="004D557B" w:rsidRPr="007C0873">
        <w:t xml:space="preserve"> και η </w:t>
      </w:r>
      <w:r w:rsidR="005457CA" w:rsidRPr="007C0873">
        <w:t>Γενική</w:t>
      </w:r>
      <w:r w:rsidR="004D557B" w:rsidRPr="007C0873">
        <w:t xml:space="preserve"> Γραμματέας Έρευνας και Τεχνολογίας </w:t>
      </w:r>
      <w:r w:rsidR="007C0873" w:rsidRPr="007C0873">
        <w:t xml:space="preserve">Δρ. </w:t>
      </w:r>
      <w:proofErr w:type="spellStart"/>
      <w:r w:rsidR="004D557B" w:rsidRPr="007C0873">
        <w:t>Πατρίτσια</w:t>
      </w:r>
      <w:proofErr w:type="spellEnd"/>
      <w:r w:rsidR="004D557B" w:rsidRPr="007C0873">
        <w:t xml:space="preserve"> </w:t>
      </w:r>
      <w:proofErr w:type="spellStart"/>
      <w:r w:rsidR="004D557B" w:rsidRPr="007C0873">
        <w:t>Κυπριανί</w:t>
      </w:r>
      <w:r w:rsidR="00D57BEA" w:rsidRPr="007C0873">
        <w:t>δου</w:t>
      </w:r>
      <w:proofErr w:type="spellEnd"/>
      <w:r w:rsidR="00D57BEA" w:rsidRPr="007C0873">
        <w:t>.</w:t>
      </w:r>
    </w:p>
    <w:p w:rsidR="00452341" w:rsidRPr="007C0873" w:rsidRDefault="00452341" w:rsidP="00452341">
      <w:pPr>
        <w:jc w:val="both"/>
      </w:pPr>
      <w:r w:rsidRPr="007C0873">
        <w:t>Συμμετείχαν με εισηγήσεις οι κ. Καθ. Γιάννης Ιωαννίδης, Πρόεδρος &amp; Γεν. Δ/</w:t>
      </w:r>
      <w:proofErr w:type="spellStart"/>
      <w:r w:rsidRPr="007C0873">
        <w:t>ντής</w:t>
      </w:r>
      <w:proofErr w:type="spellEnd"/>
      <w:r w:rsidRPr="007C0873">
        <w:t xml:space="preserve"> Ε.Κ. Αθηνά, Δρ. Γεώργιος </w:t>
      </w:r>
      <w:proofErr w:type="spellStart"/>
      <w:r w:rsidRPr="007C0873">
        <w:t>Νούνεσης</w:t>
      </w:r>
      <w:proofErr w:type="spellEnd"/>
      <w:r w:rsidRPr="007C0873">
        <w:t>, Δ/</w:t>
      </w:r>
      <w:proofErr w:type="spellStart"/>
      <w:r w:rsidRPr="007C0873">
        <w:t>ντής</w:t>
      </w:r>
      <w:proofErr w:type="spellEnd"/>
      <w:r w:rsidRPr="007C0873">
        <w:t xml:space="preserve"> &amp; Πρόεδρος Δ.Σ. ΕΚΕΦΕ «Δημόκριτος», Καθ. Εμμανουήλ </w:t>
      </w:r>
      <w:proofErr w:type="spellStart"/>
      <w:r w:rsidRPr="007C0873">
        <w:t>Πλειώνης</w:t>
      </w:r>
      <w:proofErr w:type="spellEnd"/>
      <w:r w:rsidRPr="007C0873">
        <w:t xml:space="preserve">, Διευθυντής &amp; Πρόεδρος Δ.Σ., Εθνικό Αστεροσκοπείο Αθηνών, Δρ. Βασίλειος Γρηγορίου, Διευθυντής  &amp; Πρόεδρος Δ.Σ., Εθνικό Ίδρυμα Ερευνών, Δρ. Αθανάσιος Κωνσταντόπουλος, Πρόεδρος Δ.Σ. και Διευθυντής Κεντρικής Διεύθυνσης, ΕΚΕΤΑ, Καθ. Νικόλαος Δεμερτζής, Διευθυντής &amp; Πρόεδρος Δ.Σ. ΕΚΚΕ, Δρ. Β. </w:t>
      </w:r>
      <w:proofErr w:type="spellStart"/>
      <w:r w:rsidRPr="007C0873">
        <w:t>Λυκούσης</w:t>
      </w:r>
      <w:proofErr w:type="spellEnd"/>
      <w:r w:rsidRPr="007C0873">
        <w:t>, Δ/</w:t>
      </w:r>
      <w:proofErr w:type="spellStart"/>
      <w:r w:rsidRPr="007C0873">
        <w:t>ντής</w:t>
      </w:r>
      <w:proofErr w:type="spellEnd"/>
      <w:r w:rsidRPr="007C0873">
        <w:t xml:space="preserve"> Ινστιτούτου Θαλάσσιας Βιολογίας, Βιοτεχνολογίας και Υδατοκαλλιεργειών, ΕΛΚΕΘΕ, Καθ. Φωτεινή </w:t>
      </w:r>
      <w:proofErr w:type="spellStart"/>
      <w:r w:rsidRPr="007C0873">
        <w:t>Στυλιανοπούλου</w:t>
      </w:r>
      <w:proofErr w:type="spellEnd"/>
      <w:r w:rsidRPr="007C0873">
        <w:t xml:space="preserve">, Πρόεδρος Δ.Σ. Ε.Ι. ΠΑΣΤΕΡ, Καθ. Δημήτριος </w:t>
      </w:r>
      <w:proofErr w:type="spellStart"/>
      <w:r w:rsidRPr="007C0873">
        <w:t>Πλεξουσάκης</w:t>
      </w:r>
      <w:proofErr w:type="spellEnd"/>
      <w:r w:rsidRPr="007C0873">
        <w:t xml:space="preserve">, Αντιπρόεδρος Δ.Σ. και Διευθυντής Ινστιτούτου Πληροφορικής, ΙΤΕ και Καθ. Γιώργος </w:t>
      </w:r>
      <w:proofErr w:type="spellStart"/>
      <w:r w:rsidRPr="007C0873">
        <w:t>Κόλλιας</w:t>
      </w:r>
      <w:proofErr w:type="spellEnd"/>
      <w:r w:rsidRPr="007C0873">
        <w:t xml:space="preserve">, Πρόεδρος και Διευθυντής ΕΚΕΒΕ Φλέμιγκ. </w:t>
      </w:r>
    </w:p>
    <w:p w:rsidR="005F72F5" w:rsidRPr="007C0873" w:rsidRDefault="005F72F5" w:rsidP="005F72F5">
      <w:pPr>
        <w:jc w:val="both"/>
      </w:pPr>
      <w:r w:rsidRPr="007C0873">
        <w:t>Τη σ</w:t>
      </w:r>
      <w:r w:rsidR="00452341" w:rsidRPr="007C0873">
        <w:t xml:space="preserve">υνάντηση συντόνισαν ο Πρόεδρος του ΕΣΕΚ </w:t>
      </w:r>
      <w:r w:rsidR="007C0873" w:rsidRPr="007C0873">
        <w:t xml:space="preserve">Καθ. </w:t>
      </w:r>
      <w:r w:rsidR="00570FF9">
        <w:t xml:space="preserve">κ. </w:t>
      </w:r>
      <w:r w:rsidR="00DF2401">
        <w:t>Ν.</w:t>
      </w:r>
      <w:r w:rsidR="00452341" w:rsidRPr="007C0873">
        <w:t xml:space="preserve"> </w:t>
      </w:r>
      <w:proofErr w:type="spellStart"/>
      <w:r w:rsidR="00452341" w:rsidRPr="007C0873">
        <w:t>Χατζηχρηστίδης</w:t>
      </w:r>
      <w:proofErr w:type="spellEnd"/>
      <w:r w:rsidR="00452341" w:rsidRPr="007C0873">
        <w:t xml:space="preserve"> και ο Αντιπρόεδρος </w:t>
      </w:r>
      <w:r w:rsidR="007C0873" w:rsidRPr="007C0873">
        <w:t xml:space="preserve">Καθ. </w:t>
      </w:r>
      <w:r w:rsidR="00570FF9">
        <w:t xml:space="preserve">κ. Χ. </w:t>
      </w:r>
      <w:proofErr w:type="spellStart"/>
      <w:r w:rsidR="00452341" w:rsidRPr="007C0873">
        <w:t>Σαββάκης</w:t>
      </w:r>
      <w:proofErr w:type="spellEnd"/>
      <w:r w:rsidRPr="007C0873">
        <w:t>. Τ</w:t>
      </w:r>
      <w:r w:rsidR="00452341" w:rsidRPr="007C0873">
        <w:t xml:space="preserve">ις στρογγυλές τράπεζες συντόνισαν </w:t>
      </w:r>
      <w:r w:rsidR="007C0873" w:rsidRPr="007C0873">
        <w:t>οι Καθηγητές</w:t>
      </w:r>
      <w:r w:rsidR="00452341" w:rsidRPr="007C0873">
        <w:t xml:space="preserve"> </w:t>
      </w:r>
      <w:proofErr w:type="spellStart"/>
      <w:r w:rsidR="00570FF9">
        <w:t>κ.κ</w:t>
      </w:r>
      <w:proofErr w:type="spellEnd"/>
      <w:r w:rsidR="00570FF9">
        <w:t xml:space="preserve">. </w:t>
      </w:r>
      <w:r w:rsidR="00DF2401">
        <w:t xml:space="preserve">Σ. </w:t>
      </w:r>
      <w:proofErr w:type="spellStart"/>
      <w:r w:rsidR="00452341" w:rsidRPr="007C0873">
        <w:t>Κατσανέβας</w:t>
      </w:r>
      <w:proofErr w:type="spellEnd"/>
      <w:r w:rsidR="00452341" w:rsidRPr="007C0873">
        <w:t xml:space="preserve">, </w:t>
      </w:r>
      <w:r w:rsidR="00DF2401">
        <w:t xml:space="preserve">Ε. </w:t>
      </w:r>
      <w:proofErr w:type="spellStart"/>
      <w:r w:rsidR="00453E6C" w:rsidRPr="007C0873">
        <w:t>Φλωράτος</w:t>
      </w:r>
      <w:proofErr w:type="spellEnd"/>
      <w:r w:rsidR="007C0873" w:rsidRPr="007C0873">
        <w:t xml:space="preserve">, </w:t>
      </w:r>
      <w:r w:rsidR="00DF2401">
        <w:t xml:space="preserve">Χ. </w:t>
      </w:r>
      <w:proofErr w:type="spellStart"/>
      <w:r w:rsidR="00452341" w:rsidRPr="007C0873">
        <w:t>Σαββάκης</w:t>
      </w:r>
      <w:proofErr w:type="spellEnd"/>
      <w:r w:rsidR="007C0873" w:rsidRPr="007C0873">
        <w:t xml:space="preserve">  και ο Δρ. </w:t>
      </w:r>
      <w:r w:rsidR="00DF2401">
        <w:t xml:space="preserve">Η. </w:t>
      </w:r>
      <w:proofErr w:type="spellStart"/>
      <w:r w:rsidR="007C0873" w:rsidRPr="007C0873">
        <w:t>Χοτζόπουλος</w:t>
      </w:r>
      <w:proofErr w:type="spellEnd"/>
      <w:r w:rsidR="00452341" w:rsidRPr="007C0873">
        <w:t xml:space="preserve">. </w:t>
      </w:r>
    </w:p>
    <w:p w:rsidR="005F72F5" w:rsidRPr="007C0873" w:rsidRDefault="005F72F5" w:rsidP="005F72F5">
      <w:pPr>
        <w:jc w:val="both"/>
      </w:pPr>
      <w:r w:rsidRPr="007C0873">
        <w:lastRenderedPageBreak/>
        <w:t>Στη συνάντηση συμμετείχαν, μετά από πρόσκληση, μέλη τ</w:t>
      </w:r>
      <w:r w:rsidR="00DF2401">
        <w:t>ων</w:t>
      </w:r>
      <w:r w:rsidRPr="007C0873">
        <w:t xml:space="preserve"> Διοικητικ</w:t>
      </w:r>
      <w:r w:rsidR="00DF2401">
        <w:t>ών</w:t>
      </w:r>
      <w:r w:rsidRPr="007C0873">
        <w:t xml:space="preserve"> </w:t>
      </w:r>
      <w:proofErr w:type="spellStart"/>
      <w:r w:rsidRPr="007C0873">
        <w:t>Συμβουλί</w:t>
      </w:r>
      <w:r w:rsidR="00DF2401">
        <w:t>ων</w:t>
      </w:r>
      <w:proofErr w:type="spellEnd"/>
      <w:r w:rsidRPr="007C0873">
        <w:t xml:space="preserve"> και  Διευθυντές/</w:t>
      </w:r>
      <w:proofErr w:type="spellStart"/>
      <w:r w:rsidRPr="007C0873">
        <w:t>τριες</w:t>
      </w:r>
      <w:proofErr w:type="spellEnd"/>
      <w:r w:rsidRPr="007C0873">
        <w:t xml:space="preserve"> των επιμέρους Ινστιτ</w:t>
      </w:r>
      <w:r w:rsidR="00E10EEF">
        <w:t xml:space="preserve">ούτων των Ερευνητικών Κέντρων, </w:t>
      </w:r>
      <w:r w:rsidRPr="007C0873">
        <w:t xml:space="preserve">μέλη των  Τομεακών </w:t>
      </w:r>
      <w:r w:rsidR="00DF2401">
        <w:t>Επιστημονικών</w:t>
      </w:r>
      <w:r w:rsidRPr="007C0873">
        <w:t xml:space="preserve"> Συμβουλίων (ΤΕΣ), </w:t>
      </w:r>
      <w:r w:rsidR="00B618F5">
        <w:t>στελέχη</w:t>
      </w:r>
      <w:r w:rsidRPr="007C0873">
        <w:t xml:space="preserve"> του ΕΛΙΔΕΚ</w:t>
      </w:r>
      <w:r w:rsidR="00570FF9">
        <w:t xml:space="preserve">, </w:t>
      </w:r>
      <w:r w:rsidR="00B618F5">
        <w:t>η Πρόεδρος της ΕΕΕ</w:t>
      </w:r>
      <w:r w:rsidR="00570FF9">
        <w:t xml:space="preserve"> </w:t>
      </w:r>
      <w:r w:rsidR="00B618F5">
        <w:t xml:space="preserve">και οι </w:t>
      </w:r>
      <w:r w:rsidR="00E10EEF">
        <w:t>Π</w:t>
      </w:r>
      <w:r w:rsidR="00B618F5">
        <w:t>ρόεδροι ΠΟΣΕΕΙΙΔ και  ΠΟΕΕΚ-Ι,</w:t>
      </w:r>
      <w:r w:rsidR="00570FF9">
        <w:t xml:space="preserve"> </w:t>
      </w:r>
      <w:r w:rsidRPr="007C0873">
        <w:t xml:space="preserve"> καθώς και τα μέλη του ΕΣΕΚ. </w:t>
      </w:r>
    </w:p>
    <w:p w:rsidR="00723136" w:rsidRPr="007C0873" w:rsidRDefault="005F72F5" w:rsidP="00723136">
      <w:pPr>
        <w:jc w:val="both"/>
        <w:rPr>
          <w:lang w:val="fr-FR"/>
        </w:rPr>
      </w:pPr>
      <w:r w:rsidRPr="007C0873">
        <w:t xml:space="preserve">Την πρώτη ημέρα </w:t>
      </w:r>
      <w:r w:rsidR="000740EC" w:rsidRPr="007C0873">
        <w:t xml:space="preserve">της </w:t>
      </w:r>
      <w:r w:rsidRPr="007C0873">
        <w:t>σ</w:t>
      </w:r>
      <w:r w:rsidR="004D557B" w:rsidRPr="007C0873">
        <w:t>υνάντησης</w:t>
      </w:r>
      <w:r w:rsidRPr="007C0873">
        <w:t>,</w:t>
      </w:r>
      <w:r w:rsidR="000740EC" w:rsidRPr="007C0873">
        <w:t xml:space="preserve"> οι </w:t>
      </w:r>
      <w:r w:rsidRPr="007C0873">
        <w:t>Δ</w:t>
      </w:r>
      <w:r w:rsidR="000740EC" w:rsidRPr="007C0873">
        <w:t>ιευθυντές/</w:t>
      </w:r>
      <w:r w:rsidR="00545E37">
        <w:t xml:space="preserve"> </w:t>
      </w:r>
      <w:proofErr w:type="spellStart"/>
      <w:r w:rsidR="000740EC" w:rsidRPr="007C0873">
        <w:t>τριες</w:t>
      </w:r>
      <w:proofErr w:type="spellEnd"/>
      <w:r w:rsidR="000740EC" w:rsidRPr="007C0873">
        <w:t xml:space="preserve"> των </w:t>
      </w:r>
      <w:r w:rsidR="00DF2401">
        <w:t>Ερευνητικών Κέντρων (</w:t>
      </w:r>
      <w:r w:rsidR="004D557B" w:rsidRPr="007C0873">
        <w:t>ΕΚ</w:t>
      </w:r>
      <w:r w:rsidR="00DF2401">
        <w:t>)</w:t>
      </w:r>
      <w:r w:rsidR="000740EC" w:rsidRPr="007C0873">
        <w:t xml:space="preserve"> παρουσίασαν  τα  κέντρα και ινστιτούτα που διευθύνουν, το ερευνητικό τους έργο, τις συνεργασίες τους σε εθνικό και διεθνές επίπεδο, τα αντικειμενικά και θεσμικά εμπόδια που συναντούν, τον μελλοντικό οδικό </w:t>
      </w:r>
      <w:r w:rsidR="00C32A54" w:rsidRPr="007C0873">
        <w:t xml:space="preserve">τους </w:t>
      </w:r>
      <w:r w:rsidR="000740EC" w:rsidRPr="007C0873">
        <w:t xml:space="preserve">χάρτη, </w:t>
      </w:r>
      <w:r w:rsidR="00C32A54" w:rsidRPr="007C0873">
        <w:t xml:space="preserve">καθώς και </w:t>
      </w:r>
      <w:r w:rsidR="000740EC" w:rsidRPr="007C0873">
        <w:t>τις πιθανές δράσεις που θα μπορούσαν να συμβάλ</w:t>
      </w:r>
      <w:r w:rsidR="00B618F5">
        <w:t>λ</w:t>
      </w:r>
      <w:r w:rsidR="000740EC" w:rsidRPr="007C0873">
        <w:t xml:space="preserve">ουν στην περαιτέρω </w:t>
      </w:r>
      <w:r w:rsidR="004D557B" w:rsidRPr="007C0873">
        <w:t>ανάπτυξή</w:t>
      </w:r>
      <w:r w:rsidR="000740EC" w:rsidRPr="007C0873">
        <w:t xml:space="preserve"> τους. </w:t>
      </w:r>
      <w:r w:rsidRPr="007C0873">
        <w:t>Τη δεύτερη ημέρα της συνάντησης, οργανώθηκαν</w:t>
      </w:r>
      <w:r w:rsidR="004D557B" w:rsidRPr="007C0873">
        <w:t xml:space="preserve"> </w:t>
      </w:r>
      <w:r w:rsidR="00723136" w:rsidRPr="007C0873">
        <w:t xml:space="preserve">τέσσερις </w:t>
      </w:r>
      <w:proofErr w:type="spellStart"/>
      <w:r w:rsidR="000740EC" w:rsidRPr="007C0873">
        <w:t>στρογγυλές</w:t>
      </w:r>
      <w:proofErr w:type="spellEnd"/>
      <w:r w:rsidR="000740EC" w:rsidRPr="007C0873">
        <w:t xml:space="preserve"> </w:t>
      </w:r>
      <w:proofErr w:type="spellStart"/>
      <w:r w:rsidR="000740EC" w:rsidRPr="007C0873">
        <w:t>τράπεζες</w:t>
      </w:r>
      <w:proofErr w:type="spellEnd"/>
      <w:r w:rsidR="000740EC" w:rsidRPr="007C0873">
        <w:t xml:space="preserve"> με τις </w:t>
      </w:r>
      <w:proofErr w:type="spellStart"/>
      <w:r w:rsidR="000740EC" w:rsidRPr="007C0873">
        <w:t>εξής</w:t>
      </w:r>
      <w:proofErr w:type="spellEnd"/>
      <w:r w:rsidR="000740EC" w:rsidRPr="007C0873">
        <w:t xml:space="preserve"> θεματικές ενότητες:</w:t>
      </w:r>
      <w:r w:rsidRPr="007C0873">
        <w:t xml:space="preserve"> </w:t>
      </w:r>
      <w:r w:rsidR="00723136" w:rsidRPr="007C0873">
        <w:t>«</w:t>
      </w:r>
      <w:proofErr w:type="spellStart"/>
      <w:r w:rsidR="000740EC" w:rsidRPr="007C0873">
        <w:t>Ερευνητική</w:t>
      </w:r>
      <w:proofErr w:type="spellEnd"/>
      <w:r w:rsidR="000740EC" w:rsidRPr="007C0873">
        <w:t xml:space="preserve"> </w:t>
      </w:r>
      <w:proofErr w:type="spellStart"/>
      <w:r w:rsidR="000740EC" w:rsidRPr="007C0873">
        <w:t>πολιτική</w:t>
      </w:r>
      <w:proofErr w:type="spellEnd"/>
      <w:r w:rsidR="000740EC" w:rsidRPr="007C0873">
        <w:t xml:space="preserve"> των Ερευνητικών </w:t>
      </w:r>
      <w:proofErr w:type="spellStart"/>
      <w:r w:rsidR="000740EC" w:rsidRPr="007C0873">
        <w:t>Κέντρων</w:t>
      </w:r>
      <w:proofErr w:type="spellEnd"/>
      <w:r w:rsidR="000740EC" w:rsidRPr="007C0873">
        <w:t xml:space="preserve"> και </w:t>
      </w:r>
      <w:proofErr w:type="spellStart"/>
      <w:r w:rsidR="000740EC" w:rsidRPr="007C0873">
        <w:t>Ινστιτούτων</w:t>
      </w:r>
      <w:proofErr w:type="spellEnd"/>
      <w:r w:rsidR="000740EC" w:rsidRPr="007C0873">
        <w:t xml:space="preserve"> και </w:t>
      </w:r>
      <w:proofErr w:type="spellStart"/>
      <w:r w:rsidR="000740EC" w:rsidRPr="007C0873">
        <w:t>εναρμονισμός</w:t>
      </w:r>
      <w:proofErr w:type="spellEnd"/>
      <w:r w:rsidR="000740EC" w:rsidRPr="007C0873">
        <w:t xml:space="preserve"> της σε </w:t>
      </w:r>
      <w:proofErr w:type="spellStart"/>
      <w:r w:rsidR="000740EC" w:rsidRPr="007C0873">
        <w:t>σχέση</w:t>
      </w:r>
      <w:proofErr w:type="spellEnd"/>
      <w:r w:rsidR="000740EC" w:rsidRPr="007C0873">
        <w:t xml:space="preserve"> με το νομοθετικό πλαίσιο για την </w:t>
      </w:r>
      <w:proofErr w:type="spellStart"/>
      <w:r w:rsidR="000740EC" w:rsidRPr="007C0873">
        <w:t>έρευνα</w:t>
      </w:r>
      <w:proofErr w:type="spellEnd"/>
      <w:r w:rsidR="000740EC" w:rsidRPr="007C0873">
        <w:t xml:space="preserve">, </w:t>
      </w:r>
      <w:proofErr w:type="spellStart"/>
      <w:r w:rsidR="000740EC" w:rsidRPr="007C0873">
        <w:t>τεχνολογία</w:t>
      </w:r>
      <w:proofErr w:type="spellEnd"/>
      <w:r w:rsidR="000740EC" w:rsidRPr="007C0873">
        <w:t xml:space="preserve"> και </w:t>
      </w:r>
      <w:proofErr w:type="spellStart"/>
      <w:r w:rsidR="000740EC" w:rsidRPr="007C0873">
        <w:t>καινοτομία</w:t>
      </w:r>
      <w:proofErr w:type="spellEnd"/>
      <w:r w:rsidR="00723136" w:rsidRPr="007C0873">
        <w:t>», «</w:t>
      </w:r>
      <w:proofErr w:type="spellStart"/>
      <w:r w:rsidR="000740EC" w:rsidRPr="007C0873">
        <w:t>Αποτύπωση</w:t>
      </w:r>
      <w:proofErr w:type="spellEnd"/>
      <w:r w:rsidR="000740EC" w:rsidRPr="007C0873">
        <w:t xml:space="preserve"> </w:t>
      </w:r>
      <w:r w:rsidR="00B618F5">
        <w:t xml:space="preserve">των </w:t>
      </w:r>
      <w:proofErr w:type="spellStart"/>
      <w:r w:rsidR="00B618F5">
        <w:t>ε</w:t>
      </w:r>
      <w:r w:rsidR="000740EC" w:rsidRPr="007C0873">
        <w:t>θνικώ</w:t>
      </w:r>
      <w:r w:rsidR="00B618F5">
        <w:t>ν</w:t>
      </w:r>
      <w:proofErr w:type="spellEnd"/>
      <w:r w:rsidR="00B618F5">
        <w:t xml:space="preserve"> </w:t>
      </w:r>
      <w:proofErr w:type="spellStart"/>
      <w:r w:rsidR="00B618F5">
        <w:t>υ</w:t>
      </w:r>
      <w:r w:rsidR="000740EC" w:rsidRPr="007C0873">
        <w:t>ποδομών</w:t>
      </w:r>
      <w:proofErr w:type="spellEnd"/>
      <w:r w:rsidR="000740EC" w:rsidRPr="007C0873">
        <w:t xml:space="preserve"> των Ερευνητικών </w:t>
      </w:r>
      <w:proofErr w:type="spellStart"/>
      <w:r w:rsidR="000740EC" w:rsidRPr="007C0873">
        <w:t>Κέντρων</w:t>
      </w:r>
      <w:proofErr w:type="spellEnd"/>
      <w:r w:rsidR="000740EC" w:rsidRPr="007C0873">
        <w:t xml:space="preserve"> και </w:t>
      </w:r>
      <w:proofErr w:type="spellStart"/>
      <w:r w:rsidR="000740EC" w:rsidRPr="007C0873">
        <w:t>Ινστιτού</w:t>
      </w:r>
      <w:r w:rsidR="00723136" w:rsidRPr="007C0873">
        <w:t>των</w:t>
      </w:r>
      <w:proofErr w:type="spellEnd"/>
      <w:r w:rsidR="00723136" w:rsidRPr="007C0873">
        <w:t>», «</w:t>
      </w:r>
      <w:r w:rsidR="004D557B" w:rsidRPr="007C0873">
        <w:t>Προτεραιότητες</w:t>
      </w:r>
      <w:r w:rsidR="000740EC" w:rsidRPr="007C0873">
        <w:t xml:space="preserve"> για τις </w:t>
      </w:r>
      <w:proofErr w:type="spellStart"/>
      <w:r w:rsidR="000740EC" w:rsidRPr="007C0873">
        <w:t>ανάγκες</w:t>
      </w:r>
      <w:proofErr w:type="spellEnd"/>
      <w:r w:rsidR="000740EC" w:rsidRPr="007C0873">
        <w:t xml:space="preserve"> του </w:t>
      </w:r>
      <w:proofErr w:type="spellStart"/>
      <w:r w:rsidR="000740EC" w:rsidRPr="007C0873">
        <w:t>υπάρχοντος</w:t>
      </w:r>
      <w:proofErr w:type="spellEnd"/>
      <w:r w:rsidR="000740EC" w:rsidRPr="007C0873">
        <w:t xml:space="preserve"> </w:t>
      </w:r>
      <w:proofErr w:type="spellStart"/>
      <w:r w:rsidR="000740EC" w:rsidRPr="007C0873">
        <w:t>ερευνητικού</w:t>
      </w:r>
      <w:proofErr w:type="spellEnd"/>
      <w:r w:rsidR="000740EC" w:rsidRPr="007C0873">
        <w:t xml:space="preserve"> ιστού σε  </w:t>
      </w:r>
      <w:proofErr w:type="spellStart"/>
      <w:r w:rsidR="000740EC" w:rsidRPr="007C0873">
        <w:t>ανθρώπινο</w:t>
      </w:r>
      <w:proofErr w:type="spellEnd"/>
      <w:r w:rsidR="000740EC" w:rsidRPr="007C0873">
        <w:t xml:space="preserve"> </w:t>
      </w:r>
      <w:proofErr w:type="spellStart"/>
      <w:r w:rsidR="000740EC" w:rsidRPr="007C0873">
        <w:t>δυναμικό</w:t>
      </w:r>
      <w:proofErr w:type="spellEnd"/>
      <w:r w:rsidR="00723136" w:rsidRPr="007C0873">
        <w:t>», «</w:t>
      </w:r>
      <w:proofErr w:type="spellStart"/>
      <w:r w:rsidR="004D557B" w:rsidRPr="007C0873">
        <w:t>Δ</w:t>
      </w:r>
      <w:r w:rsidR="000740EC" w:rsidRPr="007C0873">
        <w:t>ημιουργία</w:t>
      </w:r>
      <w:proofErr w:type="spellEnd"/>
      <w:r w:rsidR="000740EC" w:rsidRPr="007C0873">
        <w:t xml:space="preserve"> </w:t>
      </w:r>
      <w:proofErr w:type="spellStart"/>
      <w:r w:rsidR="000740EC" w:rsidRPr="007C0873">
        <w:t>νέων</w:t>
      </w:r>
      <w:proofErr w:type="spellEnd"/>
      <w:r w:rsidR="000740EC" w:rsidRPr="007C0873">
        <w:t xml:space="preserve"> </w:t>
      </w:r>
      <w:proofErr w:type="spellStart"/>
      <w:r w:rsidR="000740EC" w:rsidRPr="007C0873">
        <w:t>Εθνικών</w:t>
      </w:r>
      <w:proofErr w:type="spellEnd"/>
      <w:r w:rsidR="000740EC" w:rsidRPr="007C0873">
        <w:t xml:space="preserve"> </w:t>
      </w:r>
      <w:r w:rsidR="00545E37">
        <w:t>ή</w:t>
      </w:r>
      <w:r w:rsidR="000740EC" w:rsidRPr="007C0873">
        <w:t xml:space="preserve"> </w:t>
      </w:r>
      <w:proofErr w:type="spellStart"/>
      <w:r w:rsidR="000740EC" w:rsidRPr="007C0873">
        <w:t>Διεθνών</w:t>
      </w:r>
      <w:proofErr w:type="spellEnd"/>
      <w:r w:rsidR="000740EC" w:rsidRPr="007C0873">
        <w:t xml:space="preserve"> </w:t>
      </w:r>
      <w:proofErr w:type="spellStart"/>
      <w:r w:rsidR="000740EC" w:rsidRPr="007C0873">
        <w:t>Δικτύων</w:t>
      </w:r>
      <w:proofErr w:type="spellEnd"/>
      <w:r w:rsidR="000740EC" w:rsidRPr="007C0873">
        <w:t xml:space="preserve"> </w:t>
      </w:r>
      <w:proofErr w:type="spellStart"/>
      <w:r w:rsidR="000740EC" w:rsidRPr="007C0873">
        <w:t>από</w:t>
      </w:r>
      <w:proofErr w:type="spellEnd"/>
      <w:r w:rsidR="000740EC" w:rsidRPr="007C0873">
        <w:t xml:space="preserve"> “</w:t>
      </w:r>
      <w:proofErr w:type="spellStart"/>
      <w:r w:rsidR="000740EC" w:rsidRPr="007C0873">
        <w:t>ανοιχτά</w:t>
      </w:r>
      <w:proofErr w:type="spellEnd"/>
      <w:r w:rsidR="007C0873">
        <w:t>/εικονικά</w:t>
      </w:r>
      <w:r w:rsidR="000740EC" w:rsidRPr="007C0873">
        <w:t>” (</w:t>
      </w:r>
      <w:proofErr w:type="spellStart"/>
      <w:r w:rsidR="000740EC" w:rsidRPr="007C0873">
        <w:t>virtual</w:t>
      </w:r>
      <w:proofErr w:type="spellEnd"/>
      <w:r w:rsidR="000740EC" w:rsidRPr="007C0873">
        <w:t xml:space="preserve">) </w:t>
      </w:r>
      <w:proofErr w:type="spellStart"/>
      <w:r w:rsidR="000740EC" w:rsidRPr="007C0873">
        <w:t>Ινστιτούτα</w:t>
      </w:r>
      <w:proofErr w:type="spellEnd"/>
      <w:r w:rsidR="000740EC" w:rsidRPr="007C0873">
        <w:t xml:space="preserve"> στις </w:t>
      </w:r>
      <w:proofErr w:type="spellStart"/>
      <w:r w:rsidR="000740EC" w:rsidRPr="007C0873">
        <w:t>υπάρχουσες</w:t>
      </w:r>
      <w:proofErr w:type="spellEnd"/>
      <w:r w:rsidR="000740EC" w:rsidRPr="007C0873">
        <w:t xml:space="preserve"> ή/και </w:t>
      </w:r>
      <w:proofErr w:type="spellStart"/>
      <w:r w:rsidR="000740EC" w:rsidRPr="007C0873">
        <w:t>νέες</w:t>
      </w:r>
      <w:proofErr w:type="spellEnd"/>
      <w:r w:rsidR="000740EC" w:rsidRPr="007C0873">
        <w:t xml:space="preserve"> </w:t>
      </w:r>
      <w:proofErr w:type="spellStart"/>
      <w:r w:rsidR="000740EC" w:rsidRPr="007C0873">
        <w:t>ε</w:t>
      </w:r>
      <w:bookmarkStart w:id="0" w:name="_GoBack"/>
      <w:bookmarkEnd w:id="0"/>
      <w:r w:rsidR="000740EC" w:rsidRPr="007C0873">
        <w:t>ρευνητικές</w:t>
      </w:r>
      <w:proofErr w:type="spellEnd"/>
      <w:r w:rsidR="000740EC" w:rsidRPr="007C0873">
        <w:t xml:space="preserve"> </w:t>
      </w:r>
      <w:proofErr w:type="spellStart"/>
      <w:r w:rsidR="000740EC" w:rsidRPr="007C0873">
        <w:t>κατευθύ</w:t>
      </w:r>
      <w:r w:rsidR="00723136" w:rsidRPr="007C0873">
        <w:t>νσεις</w:t>
      </w:r>
      <w:proofErr w:type="spellEnd"/>
      <w:r w:rsidR="00723136" w:rsidRPr="007C0873">
        <w:t>»</w:t>
      </w:r>
      <w:r w:rsidR="00545E37">
        <w:t>.</w:t>
      </w:r>
    </w:p>
    <w:p w:rsidR="00D57BEA" w:rsidRPr="007C0873" w:rsidRDefault="004D557B" w:rsidP="00723136">
      <w:pPr>
        <w:jc w:val="both"/>
      </w:pPr>
      <w:r w:rsidRPr="007C0873">
        <w:t>Η συνάντηση έκλεισε</w:t>
      </w:r>
      <w:r w:rsidR="000740EC" w:rsidRPr="007C0873">
        <w:t xml:space="preserve"> με </w:t>
      </w:r>
      <w:r w:rsidR="00C32A54" w:rsidRPr="007C0873">
        <w:t>την ανακεφαλαίωση</w:t>
      </w:r>
      <w:r w:rsidR="000740EC" w:rsidRPr="007C0873">
        <w:t xml:space="preserve"> των διαπιστώσεων </w:t>
      </w:r>
      <w:r w:rsidR="00B618F5">
        <w:t>για τα παραπάνω θέματα</w:t>
      </w:r>
      <w:r w:rsidR="00E10EEF">
        <w:t>.</w:t>
      </w:r>
    </w:p>
    <w:p w:rsidR="004D557B" w:rsidRPr="007C0873" w:rsidRDefault="00D57BEA" w:rsidP="000740EC">
      <w:pPr>
        <w:jc w:val="both"/>
      </w:pPr>
      <w:r w:rsidRPr="007C0873">
        <w:t xml:space="preserve">Με βάση τα αποτελέσματα της </w:t>
      </w:r>
      <w:r w:rsidR="00B73314" w:rsidRPr="007C0873">
        <w:t>σ</w:t>
      </w:r>
      <w:r w:rsidRPr="007C0873">
        <w:t>υνάντησης</w:t>
      </w:r>
      <w:r w:rsidR="005F72F5" w:rsidRPr="007C0873">
        <w:t>,</w:t>
      </w:r>
      <w:r w:rsidRPr="007C0873">
        <w:t xml:space="preserve"> το ΕΣΕΚ θα διαμορφώσει προτάσεις προς την </w:t>
      </w:r>
      <w:r w:rsidR="00B73314" w:rsidRPr="007C0873">
        <w:t xml:space="preserve">Πολιτεία </w:t>
      </w:r>
      <w:r w:rsidRPr="007C0873">
        <w:t xml:space="preserve">και τα αρμόδια όργανα για δράσεις και πιθανά </w:t>
      </w:r>
      <w:proofErr w:type="spellStart"/>
      <w:r w:rsidRPr="007C0873">
        <w:t>προσελκυστικά</w:t>
      </w:r>
      <w:proofErr w:type="spellEnd"/>
      <w:r w:rsidRPr="007C0873">
        <w:t xml:space="preserve"> μέτρα. Ο γενικότερος στόχος είναι</w:t>
      </w:r>
      <w:r w:rsidR="00B73314" w:rsidRPr="007C0873">
        <w:t xml:space="preserve"> η</w:t>
      </w:r>
      <w:r w:rsidRPr="007C0873">
        <w:t xml:space="preserve"> </w:t>
      </w:r>
      <w:proofErr w:type="spellStart"/>
      <w:r w:rsidRPr="007C0873">
        <w:t>κατάρτιση</w:t>
      </w:r>
      <w:proofErr w:type="spellEnd"/>
      <w:r w:rsidRPr="007C0873">
        <w:t xml:space="preserve"> </w:t>
      </w:r>
      <w:proofErr w:type="spellStart"/>
      <w:r w:rsidRPr="007C0873">
        <w:t>ενός</w:t>
      </w:r>
      <w:proofErr w:type="spellEnd"/>
      <w:r w:rsidRPr="007C0873">
        <w:t xml:space="preserve"> </w:t>
      </w:r>
      <w:proofErr w:type="spellStart"/>
      <w:r w:rsidRPr="007C0873">
        <w:t>οδικού</w:t>
      </w:r>
      <w:proofErr w:type="spellEnd"/>
      <w:r w:rsidRPr="007C0873">
        <w:t xml:space="preserve"> </w:t>
      </w:r>
      <w:proofErr w:type="spellStart"/>
      <w:r w:rsidRPr="007C0873">
        <w:t>χάρτη</w:t>
      </w:r>
      <w:proofErr w:type="spellEnd"/>
      <w:r w:rsidRPr="007C0873">
        <w:t xml:space="preserve"> για την κατάργηση των στεγανών μεταξύ των Ερευνητικών Κέντρων και ΑΕΙ, την παροχή κινήτρων για τη</w:t>
      </w:r>
      <w:r w:rsidR="00B618F5">
        <w:t>ν</w:t>
      </w:r>
      <w:r w:rsidRPr="007C0873">
        <w:t xml:space="preserve"> δημιουργία Ερευνητικών Ινστιτούτων σύμφωνα με τις προτεραιότητες της Εθνικής Στρατηγικής, τον ενιαίο συντονισμό των ερευνητικών δομών από τη ΓΓΕΤ και την περαιτέρω ανάπτυξη της έρευνας στη χώρα μας.</w:t>
      </w:r>
      <w:r w:rsidR="000740EC" w:rsidRPr="007C0873">
        <w:tab/>
      </w:r>
    </w:p>
    <w:p w:rsidR="00723136" w:rsidRPr="007C0873" w:rsidRDefault="000740EC" w:rsidP="00723136">
      <w:pPr>
        <w:jc w:val="both"/>
      </w:pPr>
      <w:r w:rsidRPr="007C0873">
        <w:t xml:space="preserve">Πριν από τη </w:t>
      </w:r>
      <w:r w:rsidR="00B618F5" w:rsidRPr="007C0873">
        <w:t>διαμόρφωση</w:t>
      </w:r>
      <w:r w:rsidRPr="007C0873">
        <w:t xml:space="preserve"> των </w:t>
      </w:r>
      <w:r w:rsidR="00B618F5" w:rsidRPr="007C0873">
        <w:t>τελικών</w:t>
      </w:r>
      <w:r w:rsidRPr="007C0873">
        <w:t xml:space="preserve"> </w:t>
      </w:r>
      <w:r w:rsidR="00B618F5" w:rsidRPr="007C0873">
        <w:t>προτάσεων</w:t>
      </w:r>
      <w:r w:rsidRPr="007C0873">
        <w:t xml:space="preserve">, θα </w:t>
      </w:r>
      <w:r w:rsidR="00B618F5" w:rsidRPr="007C0873">
        <w:t>οργανωθεί</w:t>
      </w:r>
      <w:r w:rsidRPr="007C0873">
        <w:t xml:space="preserve"> μια </w:t>
      </w:r>
      <w:proofErr w:type="spellStart"/>
      <w:r w:rsidRPr="007C0873">
        <w:t>δεύτερη</w:t>
      </w:r>
      <w:proofErr w:type="spellEnd"/>
      <w:r w:rsidRPr="007C0873">
        <w:t xml:space="preserve"> </w:t>
      </w:r>
      <w:proofErr w:type="spellStart"/>
      <w:r w:rsidRPr="007C0873">
        <w:t>συζήτηση</w:t>
      </w:r>
      <w:proofErr w:type="spellEnd"/>
      <w:r w:rsidRPr="007C0873">
        <w:t>, το</w:t>
      </w:r>
      <w:r w:rsidR="00974B9D">
        <w:t xml:space="preserve"> </w:t>
      </w:r>
      <w:r w:rsidR="00DF2401">
        <w:t>προσεχές διάστημα</w:t>
      </w:r>
      <w:r w:rsidRPr="007C0873">
        <w:t xml:space="preserve">, με τους </w:t>
      </w:r>
      <w:r w:rsidR="00DF2401">
        <w:t xml:space="preserve">υπόλοιπους </w:t>
      </w:r>
      <w:proofErr w:type="spellStart"/>
      <w:r w:rsidRPr="007C0873">
        <w:t>φορείς</w:t>
      </w:r>
      <w:proofErr w:type="spellEnd"/>
      <w:r w:rsidRPr="007C0873">
        <w:t xml:space="preserve"> </w:t>
      </w:r>
      <w:proofErr w:type="spellStart"/>
      <w:r w:rsidRPr="007C0873">
        <w:t>έρευνας</w:t>
      </w:r>
      <w:proofErr w:type="spellEnd"/>
      <w:r w:rsidRPr="007C0873">
        <w:t xml:space="preserve"> και </w:t>
      </w:r>
      <w:proofErr w:type="spellStart"/>
      <w:r w:rsidRPr="007C0873">
        <w:t>κα</w:t>
      </w:r>
      <w:r w:rsidR="00E10EEF">
        <w:t>ι</w:t>
      </w:r>
      <w:r w:rsidRPr="007C0873">
        <w:t>νοτομίας</w:t>
      </w:r>
      <w:proofErr w:type="spellEnd"/>
      <w:r w:rsidRPr="007C0873">
        <w:t xml:space="preserve"> στην </w:t>
      </w:r>
      <w:proofErr w:type="spellStart"/>
      <w:r w:rsidRPr="007C0873">
        <w:t>Ελλάδα</w:t>
      </w:r>
      <w:proofErr w:type="spellEnd"/>
      <w:r w:rsidRPr="007C0873">
        <w:t xml:space="preserve">: τα </w:t>
      </w:r>
      <w:r w:rsidR="005F72F5" w:rsidRPr="007C0873">
        <w:t>ΑΕΙ</w:t>
      </w:r>
      <w:r w:rsidRPr="007C0873">
        <w:t xml:space="preserve"> και </w:t>
      </w:r>
      <w:proofErr w:type="spellStart"/>
      <w:r w:rsidRPr="007C0873">
        <w:t>εκπροσώπους</w:t>
      </w:r>
      <w:proofErr w:type="spellEnd"/>
      <w:r w:rsidRPr="007C0873">
        <w:t xml:space="preserve"> της </w:t>
      </w:r>
      <w:proofErr w:type="spellStart"/>
      <w:r w:rsidRPr="007C0873">
        <w:t>επιχειρηματικής</w:t>
      </w:r>
      <w:proofErr w:type="spellEnd"/>
      <w:r w:rsidRPr="007C0873">
        <w:t xml:space="preserve"> </w:t>
      </w:r>
      <w:proofErr w:type="spellStart"/>
      <w:r w:rsidRPr="007C0873">
        <w:t>κοινότητας</w:t>
      </w:r>
      <w:proofErr w:type="spellEnd"/>
      <w:r w:rsidRPr="007C0873">
        <w:t xml:space="preserve">. </w:t>
      </w:r>
    </w:p>
    <w:p w:rsidR="00723136" w:rsidRDefault="00723136" w:rsidP="00723136">
      <w:pPr>
        <w:jc w:val="both"/>
        <w:rPr>
          <w:rFonts w:eastAsia="Times New Roman"/>
          <w:shd w:val="clear" w:color="auto" w:fill="FFFFFF"/>
        </w:rPr>
      </w:pPr>
      <w:r w:rsidRPr="007C0873">
        <w:rPr>
          <w:rFonts w:eastAsia="Times New Roman"/>
          <w:shd w:val="clear" w:color="auto" w:fill="FFFFFF"/>
        </w:rPr>
        <w:t xml:space="preserve">Το </w:t>
      </w:r>
      <w:r w:rsidRPr="007C0873">
        <w:t>Εθνικό Συμβούλιο Έρευνας και Καινοτομίας (</w:t>
      </w:r>
      <w:r w:rsidRPr="007C0873">
        <w:rPr>
          <w:rFonts w:eastAsia="Times New Roman"/>
          <w:shd w:val="clear" w:color="auto" w:fill="FFFFFF"/>
        </w:rPr>
        <w:t xml:space="preserve">ΕΣΕΚ), ως το ανώτατο γνωμοδοτικό όργανο της Πολιτείας σε </w:t>
      </w:r>
      <w:proofErr w:type="spellStart"/>
      <w:r w:rsidRPr="007C0873">
        <w:rPr>
          <w:rFonts w:eastAsia="Times New Roman"/>
          <w:shd w:val="clear" w:color="auto" w:fill="FFFFFF"/>
        </w:rPr>
        <w:t>ό,τι</w:t>
      </w:r>
      <w:proofErr w:type="spellEnd"/>
      <w:r w:rsidRPr="007C0873">
        <w:rPr>
          <w:rFonts w:eastAsia="Times New Roman"/>
          <w:shd w:val="clear" w:color="auto" w:fill="FFFFFF"/>
        </w:rPr>
        <w:t xml:space="preserve"> αφορά τη χάραξη εθνικής πολιτικής στην έρευνα και την ανάπτυξη της καινοτομίας, έχει ως αποστολή</w:t>
      </w:r>
      <w:r w:rsidR="00B618F5">
        <w:rPr>
          <w:rFonts w:eastAsia="Times New Roman"/>
          <w:shd w:val="clear" w:color="auto" w:fill="FFFFFF"/>
        </w:rPr>
        <w:t>, μεταξύ άλλων,</w:t>
      </w:r>
      <w:r w:rsidRPr="007C0873">
        <w:rPr>
          <w:rFonts w:eastAsia="Times New Roman"/>
          <w:shd w:val="clear" w:color="auto" w:fill="FFFFFF"/>
        </w:rPr>
        <w:t xml:space="preserve"> τη συμβολή στη διασφάλιση συστηματικής και εποικοδομητικής συνεργασίας μεταξύ των δημόσιων φορέων έρευνας και εκπαίδευσης της χώρας και των παραγωγικών κλάδων της οικονομίας. </w:t>
      </w:r>
    </w:p>
    <w:p w:rsidR="007700AF" w:rsidRDefault="007700AF" w:rsidP="00723136">
      <w:pPr>
        <w:jc w:val="both"/>
        <w:rPr>
          <w:rFonts w:eastAsia="Times New Roman"/>
          <w:shd w:val="clear" w:color="auto" w:fill="FFFFFF"/>
        </w:rPr>
      </w:pPr>
    </w:p>
    <w:p w:rsidR="007700AF" w:rsidRDefault="007700AF" w:rsidP="00723136">
      <w:pPr>
        <w:jc w:val="both"/>
        <w:rPr>
          <w:rFonts w:eastAsia="Times New Roman"/>
          <w:shd w:val="clear" w:color="auto" w:fill="FFFFFF"/>
        </w:rPr>
      </w:pPr>
    </w:p>
    <w:p w:rsidR="007700AF" w:rsidRDefault="007700AF" w:rsidP="00723136">
      <w:pPr>
        <w:jc w:val="both"/>
        <w:rPr>
          <w:rFonts w:eastAsia="Times New Roman"/>
          <w:shd w:val="clear" w:color="auto" w:fill="FFFFFF"/>
        </w:rPr>
      </w:pPr>
    </w:p>
    <w:p w:rsidR="007700AF" w:rsidRDefault="007700AF" w:rsidP="00723136">
      <w:pPr>
        <w:jc w:val="both"/>
        <w:rPr>
          <w:rFonts w:eastAsia="Times New Roman"/>
          <w:shd w:val="clear" w:color="auto" w:fill="FFFFFF"/>
        </w:rPr>
      </w:pPr>
    </w:p>
    <w:p w:rsidR="000740EC" w:rsidRPr="000740EC" w:rsidRDefault="007700AF" w:rsidP="007700AF">
      <w:pPr>
        <w:spacing w:after="200" w:line="276" w:lineRule="auto"/>
        <w:jc w:val="center"/>
      </w:pPr>
      <w:r w:rsidRPr="007700AF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Γενική Γραμματεία Έρευνας και Τεχνολογίας </w:t>
      </w:r>
      <w:r w:rsidRPr="007700AF">
        <w:rPr>
          <w:rFonts w:ascii="Calibri" w:eastAsia="Times New Roman" w:hAnsi="Calibri" w:cs="Arial"/>
          <w:b/>
          <w:i/>
          <w:sz w:val="16"/>
          <w:szCs w:val="16"/>
          <w:lang w:eastAsia="el-GR"/>
        </w:rPr>
        <w:t>ΓΓΕΤ</w:t>
      </w:r>
      <w:r w:rsidRPr="007700AF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 </w:t>
      </w:r>
      <w:r w:rsidRPr="007700AF">
        <w:rPr>
          <w:rFonts w:ascii="Calibri" w:eastAsia="Times New Roman" w:hAnsi="Calibri" w:cs="Arial"/>
          <w:sz w:val="16"/>
          <w:szCs w:val="16"/>
          <w:lang w:eastAsia="el-GR"/>
        </w:rPr>
        <w:t xml:space="preserve">// </w:t>
      </w:r>
      <w:proofErr w:type="spellStart"/>
      <w:r w:rsidRPr="007700AF">
        <w:rPr>
          <w:rFonts w:ascii="Calibri" w:eastAsia="Times New Roman" w:hAnsi="Calibri" w:cs="Arial"/>
          <w:i/>
          <w:sz w:val="16"/>
          <w:szCs w:val="16"/>
          <w:lang w:eastAsia="el-GR"/>
        </w:rPr>
        <w:t>Email</w:t>
      </w:r>
      <w:proofErr w:type="spellEnd"/>
      <w:r w:rsidRPr="007700AF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: </w:t>
      </w:r>
      <w:hyperlink r:id="rId12" w:history="1">
        <w:r w:rsidRPr="007700AF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eastAsia="el-GR"/>
          </w:rPr>
          <w:t>gsrt@gsrt.gr</w:t>
        </w:r>
      </w:hyperlink>
      <w:r w:rsidRPr="007700AF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 </w:t>
      </w:r>
      <w:r w:rsidRPr="007700AF">
        <w:rPr>
          <w:rFonts w:ascii="Calibri" w:eastAsia="Times New Roman" w:hAnsi="Calibri" w:cs="Times New Roman"/>
          <w:sz w:val="16"/>
          <w:szCs w:val="16"/>
          <w:lang w:eastAsia="el-GR"/>
        </w:rPr>
        <w:t xml:space="preserve"> // </w:t>
      </w:r>
      <w:hyperlink r:id="rId13" w:history="1">
        <w:r w:rsidRPr="007700AF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eastAsia="el-GR"/>
          </w:rPr>
          <w:t>http://www.gsrt.gr</w:t>
        </w:r>
      </w:hyperlink>
    </w:p>
    <w:sectPr w:rsidR="000740EC" w:rsidRPr="000740EC" w:rsidSect="00931C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25" w:rsidRDefault="009E6A25" w:rsidP="000740EC">
      <w:pPr>
        <w:spacing w:after="0" w:line="240" w:lineRule="auto"/>
      </w:pPr>
      <w:r>
        <w:separator/>
      </w:r>
    </w:p>
  </w:endnote>
  <w:endnote w:type="continuationSeparator" w:id="0">
    <w:p w:rsidR="009E6A25" w:rsidRDefault="009E6A25" w:rsidP="0007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25" w:rsidRDefault="009E6A25" w:rsidP="000740EC">
      <w:pPr>
        <w:spacing w:after="0" w:line="240" w:lineRule="auto"/>
      </w:pPr>
      <w:r>
        <w:separator/>
      </w:r>
    </w:p>
  </w:footnote>
  <w:footnote w:type="continuationSeparator" w:id="0">
    <w:p w:rsidR="009E6A25" w:rsidRDefault="009E6A25" w:rsidP="0007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1ED"/>
    <w:multiLevelType w:val="hybridMultilevel"/>
    <w:tmpl w:val="DFF8AB9C"/>
    <w:lvl w:ilvl="0" w:tplc="040C0013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180"/>
    <w:multiLevelType w:val="hybridMultilevel"/>
    <w:tmpl w:val="0D9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83E"/>
    <w:multiLevelType w:val="hybridMultilevel"/>
    <w:tmpl w:val="8346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60520"/>
    <w:multiLevelType w:val="hybridMultilevel"/>
    <w:tmpl w:val="74345A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932A85"/>
    <w:multiLevelType w:val="hybridMultilevel"/>
    <w:tmpl w:val="757C7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0554"/>
    <w:multiLevelType w:val="hybridMultilevel"/>
    <w:tmpl w:val="2C0E7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B389D"/>
    <w:multiLevelType w:val="hybridMultilevel"/>
    <w:tmpl w:val="52669FD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C3F7B"/>
    <w:multiLevelType w:val="hybridMultilevel"/>
    <w:tmpl w:val="1646BA2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EC"/>
    <w:rsid w:val="000722F1"/>
    <w:rsid w:val="000740EC"/>
    <w:rsid w:val="000A4D98"/>
    <w:rsid w:val="000B709D"/>
    <w:rsid w:val="00171F5B"/>
    <w:rsid w:val="00452341"/>
    <w:rsid w:val="00453E6C"/>
    <w:rsid w:val="004D557B"/>
    <w:rsid w:val="005457CA"/>
    <w:rsid w:val="00545E37"/>
    <w:rsid w:val="00570FF9"/>
    <w:rsid w:val="005955BA"/>
    <w:rsid w:val="005B14B5"/>
    <w:rsid w:val="005F72F5"/>
    <w:rsid w:val="006E3193"/>
    <w:rsid w:val="00723136"/>
    <w:rsid w:val="007409B2"/>
    <w:rsid w:val="00762DEB"/>
    <w:rsid w:val="007700AF"/>
    <w:rsid w:val="007B062F"/>
    <w:rsid w:val="007C0873"/>
    <w:rsid w:val="007D342B"/>
    <w:rsid w:val="00826575"/>
    <w:rsid w:val="008E37B4"/>
    <w:rsid w:val="00917714"/>
    <w:rsid w:val="00931CE0"/>
    <w:rsid w:val="00974B9D"/>
    <w:rsid w:val="0098024B"/>
    <w:rsid w:val="009D13CC"/>
    <w:rsid w:val="009E6A25"/>
    <w:rsid w:val="00B618F5"/>
    <w:rsid w:val="00B73314"/>
    <w:rsid w:val="00C32A54"/>
    <w:rsid w:val="00D57BEA"/>
    <w:rsid w:val="00DF2401"/>
    <w:rsid w:val="00E10EEF"/>
    <w:rsid w:val="00E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EC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740EC"/>
    <w:pPr>
      <w:spacing w:after="0" w:line="240" w:lineRule="auto"/>
    </w:pPr>
    <w:rPr>
      <w:rFonts w:eastAsiaTheme="minorEastAsia"/>
      <w:sz w:val="24"/>
      <w:szCs w:val="24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0EC"/>
    <w:rPr>
      <w:rFonts w:eastAsiaTheme="minorEastAsia"/>
      <w:sz w:val="24"/>
      <w:szCs w:val="24"/>
      <w:lang w:val="fr-FR" w:eastAsia="ja-JP"/>
    </w:rPr>
  </w:style>
  <w:style w:type="character" w:styleId="FootnoteReference">
    <w:name w:val="footnote reference"/>
    <w:basedOn w:val="DefaultParagraphFont"/>
    <w:uiPriority w:val="99"/>
    <w:unhideWhenUsed/>
    <w:rsid w:val="000740E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0740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0EC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23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EC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740EC"/>
    <w:pPr>
      <w:spacing w:after="0" w:line="240" w:lineRule="auto"/>
    </w:pPr>
    <w:rPr>
      <w:rFonts w:eastAsiaTheme="minorEastAsia"/>
      <w:sz w:val="24"/>
      <w:szCs w:val="24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0EC"/>
    <w:rPr>
      <w:rFonts w:eastAsiaTheme="minorEastAsia"/>
      <w:sz w:val="24"/>
      <w:szCs w:val="24"/>
      <w:lang w:val="fr-FR" w:eastAsia="ja-JP"/>
    </w:rPr>
  </w:style>
  <w:style w:type="character" w:styleId="FootnoteReference">
    <w:name w:val="footnote reference"/>
    <w:basedOn w:val="DefaultParagraphFont"/>
    <w:uiPriority w:val="99"/>
    <w:unhideWhenUsed/>
    <w:rsid w:val="000740E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0740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0EC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23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srt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srt@gsr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C3DA-41EE-4378-A4A3-078B95DF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kapsok</dc:creator>
  <cp:lastModifiedBy>Vivie Karakonstanti</cp:lastModifiedBy>
  <cp:revision>3</cp:revision>
  <dcterms:created xsi:type="dcterms:W3CDTF">2018-06-21T11:53:00Z</dcterms:created>
  <dcterms:modified xsi:type="dcterms:W3CDTF">2018-06-21T11:54:00Z</dcterms:modified>
</cp:coreProperties>
</file>